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AF7" w:rsidRPr="00580909" w:rsidRDefault="00524AF7" w:rsidP="00524AF7">
      <w:pPr>
        <w:tabs>
          <w:tab w:val="center" w:pos="8460"/>
        </w:tabs>
        <w:jc w:val="both"/>
      </w:pPr>
      <w:bookmarkStart w:id="0" w:name="_GoBack"/>
      <w:bookmarkEnd w:id="0"/>
      <w:r w:rsidRPr="00580909">
        <w:rPr>
          <w:b/>
        </w:rPr>
        <w:tab/>
      </w:r>
    </w:p>
    <w:p w:rsidR="00524AF7" w:rsidRPr="00580909" w:rsidRDefault="00524AF7" w:rsidP="00524AF7">
      <w:pPr>
        <w:jc w:val="center"/>
        <w:rPr>
          <w:b/>
        </w:rPr>
      </w:pPr>
    </w:p>
    <w:p w:rsidR="00524AF7" w:rsidRDefault="00524AF7" w:rsidP="00524AF7">
      <w:pPr>
        <w:jc w:val="center"/>
        <w:rPr>
          <w:b/>
        </w:rPr>
      </w:pPr>
      <w:r>
        <w:rPr>
          <w:b/>
        </w:rPr>
        <w:t>SMLOUVA</w:t>
      </w:r>
    </w:p>
    <w:p w:rsidR="00524AF7" w:rsidRDefault="00524AF7" w:rsidP="00524AF7">
      <w:pPr>
        <w:jc w:val="center"/>
        <w:rPr>
          <w:b/>
        </w:rPr>
      </w:pPr>
      <w:r>
        <w:rPr>
          <w:b/>
        </w:rPr>
        <w:t>O POSKYTNUTÍ DOTACE Z ROZPOČTU JIHOMORAVSKÉHO KRAJE</w:t>
      </w:r>
    </w:p>
    <w:p w:rsidR="00524AF7" w:rsidRDefault="00524AF7" w:rsidP="00524AF7">
      <w:pPr>
        <w:pBdr>
          <w:bottom w:val="single" w:sz="4" w:space="4" w:color="auto"/>
        </w:pBdr>
      </w:pPr>
    </w:p>
    <w:p w:rsidR="00524AF7" w:rsidRDefault="00524AF7" w:rsidP="00524AF7">
      <w:pPr>
        <w:pBdr>
          <w:bottom w:val="single" w:sz="4" w:space="4" w:color="auto"/>
        </w:pBdr>
        <w:jc w:val="right"/>
      </w:pPr>
      <w:r>
        <w:t xml:space="preserve">Smlouva č. </w:t>
      </w:r>
      <w:r w:rsidR="00967FDC" w:rsidRPr="00967FDC">
        <w:t>043183/17/ORR</w:t>
      </w:r>
    </w:p>
    <w:p w:rsidR="00524AF7" w:rsidRPr="00E4299D" w:rsidRDefault="00524AF7" w:rsidP="00524AF7">
      <w:r w:rsidRPr="00E4299D">
        <w:t>Smluvní strany:</w:t>
      </w:r>
    </w:p>
    <w:p w:rsidR="00524AF7" w:rsidRPr="007E5B74" w:rsidRDefault="00524AF7" w:rsidP="00524AF7"/>
    <w:p w:rsidR="00524AF7" w:rsidRPr="00AB2507" w:rsidRDefault="00524AF7" w:rsidP="00524AF7">
      <w:pPr>
        <w:rPr>
          <w:b/>
        </w:rPr>
      </w:pPr>
      <w:r w:rsidRPr="00AB2507">
        <w:rPr>
          <w:b/>
        </w:rPr>
        <w:t>1. Jihomoravský kraj</w:t>
      </w:r>
    </w:p>
    <w:p w:rsidR="00524AF7" w:rsidRPr="007E5B74" w:rsidRDefault="00524AF7" w:rsidP="00524AF7">
      <w:pPr>
        <w:rPr>
          <w:i/>
        </w:rPr>
      </w:pPr>
      <w:r w:rsidRPr="007E5B74">
        <w:t>zastoupený:</w:t>
      </w:r>
      <w:r w:rsidRPr="007E5B74">
        <w:tab/>
      </w:r>
      <w:r w:rsidRPr="007E5B74">
        <w:tab/>
      </w:r>
      <w:r w:rsidRPr="007E5B74">
        <w:tab/>
      </w:r>
      <w:r>
        <w:rPr>
          <w:color w:val="000000"/>
        </w:rPr>
        <w:t>JUDr</w:t>
      </w:r>
      <w:r w:rsidRPr="009A6042">
        <w:rPr>
          <w:color w:val="000000"/>
        </w:rPr>
        <w:t xml:space="preserve">. </w:t>
      </w:r>
      <w:r>
        <w:rPr>
          <w:color w:val="000000"/>
        </w:rPr>
        <w:t>Bohumilem Šimkem</w:t>
      </w:r>
      <w:r w:rsidRPr="009A6042">
        <w:rPr>
          <w:color w:val="000000"/>
        </w:rPr>
        <w:t>, hejtmanem</w:t>
      </w:r>
      <w:r w:rsidRPr="007E5B74">
        <w:t xml:space="preserve"> Jihomoravského kraje</w:t>
      </w:r>
    </w:p>
    <w:p w:rsidR="00524AF7" w:rsidRPr="007E5B74" w:rsidRDefault="00524AF7" w:rsidP="00524AF7">
      <w:r>
        <w:t>sídlo:</w:t>
      </w:r>
      <w:r>
        <w:tab/>
      </w:r>
      <w:r>
        <w:tab/>
      </w:r>
      <w:r>
        <w:tab/>
      </w:r>
      <w:r>
        <w:tab/>
        <w:t>Žerotínovo nám. 3</w:t>
      </w:r>
      <w:r w:rsidRPr="007E5B74">
        <w:t>, 601 82 Brno</w:t>
      </w:r>
    </w:p>
    <w:p w:rsidR="00524AF7" w:rsidRPr="001F4282" w:rsidRDefault="00524AF7" w:rsidP="00524AF7">
      <w:r w:rsidRPr="001F4282">
        <w:t>IČ:</w:t>
      </w:r>
      <w:r w:rsidRPr="001F4282">
        <w:tab/>
      </w:r>
      <w:r w:rsidRPr="001F4282">
        <w:tab/>
      </w:r>
      <w:r w:rsidRPr="001F4282">
        <w:tab/>
      </w:r>
      <w:r w:rsidRPr="001F4282">
        <w:tab/>
        <w:t>70888337</w:t>
      </w:r>
    </w:p>
    <w:p w:rsidR="00524AF7" w:rsidRPr="001F4282" w:rsidRDefault="00524AF7" w:rsidP="00524AF7">
      <w:r w:rsidRPr="001F4282">
        <w:t>DIČ:</w:t>
      </w:r>
      <w:r w:rsidRPr="001F4282">
        <w:tab/>
      </w:r>
      <w:r w:rsidRPr="001F4282">
        <w:tab/>
      </w:r>
      <w:r w:rsidRPr="001F4282">
        <w:tab/>
      </w:r>
      <w:r w:rsidRPr="001F4282">
        <w:tab/>
        <w:t>CZ70888337, je plátce DPH</w:t>
      </w:r>
    </w:p>
    <w:p w:rsidR="00524AF7" w:rsidRPr="007E5B74" w:rsidRDefault="00524AF7" w:rsidP="00524AF7">
      <w:pPr>
        <w:ind w:left="2832" w:hanging="2832"/>
      </w:pPr>
      <w:r w:rsidRPr="007E5B74">
        <w:t xml:space="preserve">kontaktní </w:t>
      </w:r>
      <w:r w:rsidRPr="00A817AE">
        <w:t>osoba:</w:t>
      </w:r>
      <w:r w:rsidRPr="007E5B74">
        <w:tab/>
      </w:r>
      <w:r>
        <w:t>Ing. Ivo Minařík, MPA, vedoucí Odboru regionálního rozvoje Krajského úřadu Jihomoravského kraje</w:t>
      </w:r>
    </w:p>
    <w:p w:rsidR="00524AF7" w:rsidRPr="007E5B74" w:rsidRDefault="00524AF7" w:rsidP="00524AF7">
      <w:r w:rsidRPr="007E5B74">
        <w:t>tel.:</w:t>
      </w:r>
      <w:r w:rsidRPr="007E5B74">
        <w:tab/>
      </w:r>
      <w:r w:rsidRPr="007E5B74">
        <w:tab/>
      </w:r>
      <w:r w:rsidRPr="007E5B74">
        <w:tab/>
      </w:r>
      <w:r w:rsidRPr="007E5B74">
        <w:tab/>
      </w:r>
      <w:r>
        <w:t>541 651 342</w:t>
      </w:r>
    </w:p>
    <w:p w:rsidR="00524AF7" w:rsidRPr="007E5B74" w:rsidRDefault="00524AF7" w:rsidP="00524AF7">
      <w:r w:rsidRPr="007E5B74">
        <w:t>fax:</w:t>
      </w:r>
      <w:r w:rsidRPr="007E5B74">
        <w:tab/>
      </w:r>
      <w:r w:rsidRPr="007E5B74">
        <w:tab/>
      </w:r>
      <w:r w:rsidRPr="007E5B74">
        <w:tab/>
      </w:r>
      <w:r w:rsidRPr="007E5B74">
        <w:tab/>
      </w:r>
      <w:r>
        <w:t>541 651 349</w:t>
      </w:r>
    </w:p>
    <w:p w:rsidR="00524AF7" w:rsidRPr="007E5B74" w:rsidRDefault="00524AF7" w:rsidP="00524AF7">
      <w:r w:rsidRPr="007E5B74">
        <w:t>e-mail:</w:t>
      </w:r>
      <w:r w:rsidRPr="007E5B74">
        <w:tab/>
      </w:r>
      <w:r w:rsidRPr="007E5B74">
        <w:tab/>
      </w:r>
      <w:r w:rsidRPr="007E5B74">
        <w:tab/>
      </w:r>
      <w:r w:rsidRPr="007E5B74">
        <w:tab/>
      </w:r>
      <w:r>
        <w:t>orr@kr-jihomoravsky.cz</w:t>
      </w:r>
    </w:p>
    <w:p w:rsidR="00524AF7" w:rsidRPr="007E5B74" w:rsidRDefault="00524AF7" w:rsidP="00524AF7">
      <w:r w:rsidRPr="007E5B74">
        <w:t>bankovní spojení:</w:t>
      </w:r>
      <w:r w:rsidRPr="007E5B74">
        <w:tab/>
      </w:r>
      <w:r w:rsidRPr="007E5B74">
        <w:tab/>
        <w:t>Komerční banka, a.s.</w:t>
      </w:r>
    </w:p>
    <w:p w:rsidR="00524AF7" w:rsidRPr="00866BF0" w:rsidRDefault="00524AF7" w:rsidP="00524AF7">
      <w:pPr>
        <w:ind w:left="2835" w:hanging="2835"/>
        <w:jc w:val="both"/>
      </w:pPr>
      <w:r w:rsidRPr="000042A8">
        <w:t>dotační výdajový účet č.ú.:</w:t>
      </w:r>
      <w:r>
        <w:tab/>
        <w:t xml:space="preserve"> </w:t>
      </w:r>
    </w:p>
    <w:p w:rsidR="00524AF7" w:rsidRDefault="00524AF7" w:rsidP="00524AF7">
      <w:r>
        <w:t>je plátce DPH</w:t>
      </w:r>
    </w:p>
    <w:p w:rsidR="00524AF7" w:rsidRPr="007E5B74" w:rsidRDefault="00524AF7" w:rsidP="00524AF7"/>
    <w:p w:rsidR="00524AF7" w:rsidRPr="007E5B74" w:rsidRDefault="00524AF7" w:rsidP="00524AF7">
      <w:r w:rsidRPr="007E5B74">
        <w:t xml:space="preserve">(dále </w:t>
      </w:r>
      <w:r w:rsidRPr="009A6042">
        <w:t>také</w:t>
      </w:r>
      <w:r w:rsidRPr="007E5B74">
        <w:t xml:space="preserve"> „poskytovatel“)</w:t>
      </w:r>
    </w:p>
    <w:p w:rsidR="00524AF7" w:rsidRPr="007E5B74" w:rsidRDefault="00524AF7" w:rsidP="00524AF7"/>
    <w:p w:rsidR="00524AF7" w:rsidRPr="007A2638" w:rsidRDefault="00524AF7" w:rsidP="00524AF7">
      <w:r w:rsidRPr="007A2638">
        <w:t>a</w:t>
      </w:r>
    </w:p>
    <w:p w:rsidR="00524AF7" w:rsidRPr="007E5B74" w:rsidRDefault="00524AF7" w:rsidP="00524AF7">
      <w:pPr>
        <w:rPr>
          <w:b/>
        </w:rPr>
      </w:pPr>
    </w:p>
    <w:p w:rsidR="00524AF7" w:rsidRPr="00AB2507" w:rsidRDefault="00524AF7" w:rsidP="00524AF7">
      <w:pPr>
        <w:rPr>
          <w:b/>
        </w:rPr>
      </w:pPr>
      <w:r w:rsidRPr="00AB2507">
        <w:rPr>
          <w:b/>
        </w:rPr>
        <w:t xml:space="preserve">2. </w:t>
      </w:r>
      <w:r>
        <w:rPr>
          <w:b/>
        </w:rPr>
        <w:t>Vinařský Institut s.r.o.</w:t>
      </w:r>
    </w:p>
    <w:p w:rsidR="00524AF7" w:rsidRPr="00826401" w:rsidRDefault="00524AF7" w:rsidP="00524AF7">
      <w:pPr>
        <w:ind w:left="2832" w:hanging="2832"/>
        <w:rPr>
          <w:b/>
        </w:rPr>
      </w:pPr>
      <w:r w:rsidRPr="00826401">
        <w:t>zastoupený:</w:t>
      </w:r>
      <w:r w:rsidRPr="00826401">
        <w:tab/>
        <w:t>Ing. Petrem Psotkou, jednatelem</w:t>
      </w:r>
    </w:p>
    <w:p w:rsidR="00524AF7" w:rsidRPr="00826401" w:rsidRDefault="00524AF7" w:rsidP="00524AF7">
      <w:r w:rsidRPr="00826401">
        <w:t>sídlo:</w:t>
      </w:r>
      <w:r w:rsidRPr="00826401">
        <w:tab/>
      </w:r>
      <w:r w:rsidRPr="00826401">
        <w:tab/>
      </w:r>
      <w:r w:rsidRPr="00826401">
        <w:tab/>
      </w:r>
      <w:r w:rsidRPr="00826401">
        <w:tab/>
        <w:t>Vinařská</w:t>
      </w:r>
      <w:r w:rsidRPr="00826401">
        <w:rPr>
          <w:bCs/>
        </w:rPr>
        <w:t xml:space="preserve"> 471/5a, 603 00 Brno</w:t>
      </w:r>
    </w:p>
    <w:p w:rsidR="00524AF7" w:rsidRPr="00826401" w:rsidRDefault="00524AF7" w:rsidP="00524AF7">
      <w:r w:rsidRPr="00826401">
        <w:t>IČ:</w:t>
      </w:r>
      <w:r w:rsidRPr="00826401">
        <w:tab/>
      </w:r>
      <w:r w:rsidRPr="00826401">
        <w:tab/>
      </w:r>
      <w:r w:rsidRPr="00826401">
        <w:tab/>
      </w:r>
      <w:r w:rsidRPr="00826401">
        <w:tab/>
        <w:t>29239257</w:t>
      </w:r>
    </w:p>
    <w:p w:rsidR="00524AF7" w:rsidRPr="00826401" w:rsidRDefault="00524AF7" w:rsidP="00524AF7">
      <w:r w:rsidRPr="00826401">
        <w:t>DIČ:</w:t>
      </w:r>
      <w:r w:rsidRPr="00826401">
        <w:tab/>
      </w:r>
      <w:r w:rsidRPr="00826401">
        <w:tab/>
      </w:r>
      <w:r w:rsidRPr="00826401">
        <w:tab/>
      </w:r>
      <w:r w:rsidRPr="00826401">
        <w:tab/>
        <w:t>CZ29239257</w:t>
      </w:r>
    </w:p>
    <w:p w:rsidR="00524AF7" w:rsidRPr="00826401" w:rsidRDefault="00524AF7" w:rsidP="00524AF7">
      <w:r w:rsidRPr="00826401">
        <w:t>tel.:</w:t>
      </w:r>
      <w:r w:rsidRPr="00826401">
        <w:tab/>
      </w:r>
      <w:r w:rsidRPr="00826401">
        <w:tab/>
      </w:r>
      <w:r w:rsidRPr="00826401">
        <w:tab/>
      </w:r>
      <w:r w:rsidRPr="00826401">
        <w:tab/>
      </w:r>
    </w:p>
    <w:p w:rsidR="00524AF7" w:rsidRPr="00826401" w:rsidRDefault="00524AF7" w:rsidP="00524AF7">
      <w:r w:rsidRPr="00826401">
        <w:t>e-mail:</w:t>
      </w:r>
      <w:r w:rsidRPr="00826401">
        <w:tab/>
      </w:r>
      <w:r w:rsidRPr="00826401">
        <w:tab/>
      </w:r>
      <w:r w:rsidRPr="00826401">
        <w:tab/>
      </w:r>
      <w:r w:rsidRPr="00826401">
        <w:tab/>
      </w:r>
      <w:hyperlink r:id="rId8" w:history="1">
        <w:r w:rsidRPr="00826401">
          <w:rPr>
            <w:rStyle w:val="Hypertextovodkaz"/>
          </w:rPr>
          <w:t>psotka@vinarskyinstitut.cz</w:t>
        </w:r>
      </w:hyperlink>
    </w:p>
    <w:p w:rsidR="00524AF7" w:rsidRPr="00826401" w:rsidRDefault="00524AF7" w:rsidP="00524AF7">
      <w:r w:rsidRPr="00826401">
        <w:t>bankovní spojení:</w:t>
      </w:r>
      <w:r w:rsidRPr="00826401">
        <w:tab/>
      </w:r>
      <w:r w:rsidRPr="00826401">
        <w:tab/>
        <w:t xml:space="preserve">Komerční banka, a.s. </w:t>
      </w:r>
    </w:p>
    <w:p w:rsidR="00524AF7" w:rsidRPr="00826401" w:rsidRDefault="00524AF7" w:rsidP="00524AF7">
      <w:r w:rsidRPr="00826401">
        <w:t>č.ú.:</w:t>
      </w:r>
      <w:r w:rsidRPr="00826401">
        <w:tab/>
      </w:r>
      <w:r w:rsidRPr="00826401">
        <w:tab/>
      </w:r>
      <w:r w:rsidRPr="00826401">
        <w:tab/>
      </w:r>
      <w:r w:rsidRPr="00826401">
        <w:tab/>
      </w:r>
    </w:p>
    <w:p w:rsidR="00524AF7" w:rsidRPr="007E5B74" w:rsidRDefault="00524AF7" w:rsidP="00524AF7">
      <w:r w:rsidRPr="00826401">
        <w:t>je plátce DPH</w:t>
      </w:r>
      <w:r w:rsidRPr="007E5B74">
        <w:tab/>
      </w:r>
    </w:p>
    <w:p w:rsidR="00524AF7" w:rsidRPr="007E5B74" w:rsidRDefault="00524AF7" w:rsidP="00524AF7"/>
    <w:p w:rsidR="00524AF7" w:rsidRPr="007E5B74" w:rsidRDefault="00524AF7" w:rsidP="00524AF7">
      <w:r w:rsidRPr="007E5B74">
        <w:t>(dále jen „příjemce“)</w:t>
      </w:r>
    </w:p>
    <w:p w:rsidR="00524AF7" w:rsidRPr="007E5B74" w:rsidRDefault="00524AF7" w:rsidP="00524AF7"/>
    <w:p w:rsidR="00524AF7" w:rsidRDefault="00524AF7" w:rsidP="00524AF7">
      <w:pPr>
        <w:jc w:val="center"/>
      </w:pPr>
    </w:p>
    <w:p w:rsidR="00524AF7" w:rsidRPr="007F47B4" w:rsidRDefault="00524AF7" w:rsidP="00524AF7">
      <w:pPr>
        <w:jc w:val="center"/>
      </w:pPr>
      <w:r>
        <w:t>uzavírají tuto</w:t>
      </w:r>
    </w:p>
    <w:p w:rsidR="00524AF7" w:rsidRPr="007E5B74" w:rsidRDefault="00524AF7" w:rsidP="00524AF7">
      <w:pPr>
        <w:jc w:val="center"/>
      </w:pPr>
    </w:p>
    <w:p w:rsidR="00524AF7" w:rsidRPr="00AB2507" w:rsidRDefault="00524AF7" w:rsidP="00524AF7">
      <w:pPr>
        <w:jc w:val="center"/>
        <w:rPr>
          <w:b/>
        </w:rPr>
      </w:pPr>
      <w:r w:rsidRPr="00AB2507">
        <w:rPr>
          <w:b/>
        </w:rPr>
        <w:t>SMLOUVU</w:t>
      </w:r>
    </w:p>
    <w:p w:rsidR="00524AF7" w:rsidRPr="00415861" w:rsidRDefault="00524AF7" w:rsidP="00524AF7">
      <w:pPr>
        <w:jc w:val="center"/>
        <w:rPr>
          <w:b/>
        </w:rPr>
      </w:pPr>
      <w:r w:rsidRPr="00415861">
        <w:rPr>
          <w:b/>
        </w:rPr>
        <w:t>O POSKYTNUTÍ DOTACE Z ROZPOČTU JIHOMORAVSKÉHO KRAJE</w:t>
      </w:r>
    </w:p>
    <w:p w:rsidR="00524AF7" w:rsidRPr="00415861" w:rsidRDefault="00524AF7" w:rsidP="00524AF7">
      <w:pPr>
        <w:jc w:val="center"/>
        <w:rPr>
          <w:b/>
        </w:rPr>
      </w:pPr>
      <w:r w:rsidRPr="00415861">
        <w:rPr>
          <w:b/>
        </w:rPr>
        <w:br w:type="page"/>
      </w:r>
      <w:r w:rsidRPr="00415861">
        <w:rPr>
          <w:b/>
        </w:rPr>
        <w:lastRenderedPageBreak/>
        <w:t>Článek I.</w:t>
      </w:r>
    </w:p>
    <w:p w:rsidR="00524AF7" w:rsidRPr="00415861" w:rsidRDefault="00524AF7" w:rsidP="00524AF7">
      <w:pPr>
        <w:jc w:val="center"/>
        <w:rPr>
          <w:b/>
        </w:rPr>
      </w:pPr>
      <w:r w:rsidRPr="00415861">
        <w:rPr>
          <w:b/>
        </w:rPr>
        <w:t>Účel dotace</w:t>
      </w:r>
    </w:p>
    <w:p w:rsidR="00524AF7" w:rsidRPr="00415861" w:rsidRDefault="00524AF7" w:rsidP="00524AF7">
      <w:pPr>
        <w:jc w:val="center"/>
        <w:rPr>
          <w:b/>
        </w:rPr>
      </w:pPr>
    </w:p>
    <w:p w:rsidR="00524AF7" w:rsidRPr="00826401" w:rsidRDefault="00524AF7" w:rsidP="00524AF7">
      <w:pPr>
        <w:numPr>
          <w:ilvl w:val="0"/>
          <w:numId w:val="1"/>
        </w:numPr>
        <w:jc w:val="both"/>
      </w:pPr>
      <w:r w:rsidRPr="00826401">
        <w:t>Předmětem této smlouvy je poskytnutí účelové neinvestiční finanční podpory z rozpočtu poskytovatele ve formě dotace (dále jen „dotace“) na realizaci projektu „TV seriál Krajinou vína“ (dále jen „projekt“), na základě žádosti evidované pod č.j. JMK 5816/2017.</w:t>
      </w:r>
    </w:p>
    <w:p w:rsidR="00524AF7" w:rsidRDefault="00524AF7" w:rsidP="00524AF7">
      <w:pPr>
        <w:pStyle w:val="Odstavecseseznamem"/>
      </w:pPr>
    </w:p>
    <w:p w:rsidR="00524AF7" w:rsidRPr="007E5B74" w:rsidRDefault="00524AF7" w:rsidP="00524AF7">
      <w:pPr>
        <w:numPr>
          <w:ilvl w:val="0"/>
          <w:numId w:val="1"/>
        </w:numPr>
        <w:jc w:val="both"/>
        <w:rPr>
          <w:b/>
          <w:i/>
        </w:rPr>
      </w:pPr>
      <w:r w:rsidRPr="00415861">
        <w:t>Příjemce</w:t>
      </w:r>
      <w:r w:rsidRPr="007E5B74">
        <w:t xml:space="preserve"> </w:t>
      </w:r>
      <w:r w:rsidRPr="00E054DD">
        <w:t xml:space="preserve">dotaci přijímá a zavazuje se, že bude </w:t>
      </w:r>
      <w:r>
        <w:t>projekt</w:t>
      </w:r>
      <w:r w:rsidRPr="00E054DD">
        <w:t xml:space="preserve"> realizovat</w:t>
      </w:r>
      <w:r w:rsidRPr="00E054DD">
        <w:rPr>
          <w:b/>
        </w:rPr>
        <w:t xml:space="preserve"> </w:t>
      </w:r>
      <w:r w:rsidRPr="00E054DD">
        <w:t>na vlastní zodpovědnost, v souladu s právními předpisy a podmínkami této smlouvy.</w:t>
      </w:r>
    </w:p>
    <w:p w:rsidR="00524AF7" w:rsidRPr="007E5B74" w:rsidRDefault="00524AF7" w:rsidP="00524AF7">
      <w:pPr>
        <w:ind w:left="360"/>
      </w:pPr>
    </w:p>
    <w:p w:rsidR="00524AF7" w:rsidRPr="007E5B74" w:rsidRDefault="00524AF7" w:rsidP="00524AF7">
      <w:pPr>
        <w:numPr>
          <w:ilvl w:val="0"/>
          <w:numId w:val="1"/>
        </w:numPr>
        <w:jc w:val="both"/>
      </w:pPr>
      <w:r w:rsidRPr="007E5B74">
        <w:t>Poskytnutí dotace je v souladu se zákonem č. 129/2000 Sb., o krajích (krajské zřízení), ve znění pozdějších předpisů a zákonem č. 250/2000 Sb., o rozpočtových pravidlech územních rozpočtů, ve znění pozdějších předpisů (dále také „zákon o rozpočtových pravidlech územních rozpočtů“).</w:t>
      </w:r>
    </w:p>
    <w:p w:rsidR="00524AF7" w:rsidRPr="007E5B74" w:rsidRDefault="00524AF7" w:rsidP="00524AF7"/>
    <w:p w:rsidR="00524AF7" w:rsidRPr="007E5B74" w:rsidRDefault="00524AF7" w:rsidP="00524AF7">
      <w:pPr>
        <w:numPr>
          <w:ilvl w:val="0"/>
          <w:numId w:val="1"/>
        </w:numPr>
        <w:jc w:val="both"/>
      </w:pPr>
      <w:r w:rsidRPr="007E5B74">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p>
    <w:p w:rsidR="00524AF7" w:rsidRPr="007E5B74" w:rsidRDefault="00524AF7" w:rsidP="00524AF7"/>
    <w:p w:rsidR="00524AF7" w:rsidRPr="007F47B4" w:rsidRDefault="00524AF7" w:rsidP="00524AF7">
      <w:pPr>
        <w:numPr>
          <w:ilvl w:val="0"/>
          <w:numId w:val="1"/>
        </w:numPr>
        <w:jc w:val="both"/>
      </w:pPr>
      <w:r w:rsidRPr="007F47B4">
        <w:t>Dotace je slučitelná s podporou poskytnutou z rozpočtu jiných územních samosprávných celků, státního rozpočtu nebo strukturálních fondů Evropské unie, pokud to pravidla pro poskytnutí těchto podpor nevylučují.</w:t>
      </w:r>
    </w:p>
    <w:p w:rsidR="00524AF7" w:rsidRPr="007F47B4" w:rsidRDefault="00524AF7" w:rsidP="00524AF7"/>
    <w:p w:rsidR="00524AF7" w:rsidRPr="00855CD2" w:rsidRDefault="00524AF7" w:rsidP="00524AF7">
      <w:pPr>
        <w:numPr>
          <w:ilvl w:val="0"/>
          <w:numId w:val="1"/>
        </w:numPr>
        <w:jc w:val="both"/>
      </w:pPr>
      <w:r w:rsidRPr="00855CD2">
        <w:t xml:space="preserve">Dotace je poskytována jako podpora de minimis dle </w:t>
      </w:r>
      <w:r w:rsidRPr="00855CD2">
        <w:rPr>
          <w:bCs/>
        </w:rPr>
        <w:t xml:space="preserve">Nařízení Komise (EU) č. 1407/2013 ze dne 18. prosince 2013 o použití článků 107 a 108 Smlouvy o fungování Evropské unie na podporu </w:t>
      </w:r>
      <w:r w:rsidRPr="00855CD2">
        <w:rPr>
          <w:bCs/>
          <w:iCs/>
        </w:rPr>
        <w:t xml:space="preserve">de minimis, </w:t>
      </w:r>
      <w:r w:rsidRPr="00855CD2">
        <w:t>uveřejněného v Úředním věstníku Evropské unie č. L 352/1 dne 24. prosince 2013.</w:t>
      </w:r>
    </w:p>
    <w:p w:rsidR="00524AF7" w:rsidRDefault="00524AF7" w:rsidP="00524AF7">
      <w:pPr>
        <w:pStyle w:val="Odstavecseseznamem"/>
      </w:pPr>
    </w:p>
    <w:p w:rsidR="00524AF7" w:rsidRPr="007E5B74" w:rsidRDefault="00524AF7" w:rsidP="00524AF7">
      <w:pPr>
        <w:rPr>
          <w:b/>
        </w:rPr>
      </w:pPr>
    </w:p>
    <w:p w:rsidR="00524AF7" w:rsidRPr="00AB2507" w:rsidRDefault="00524AF7" w:rsidP="00524AF7">
      <w:pPr>
        <w:jc w:val="center"/>
        <w:rPr>
          <w:b/>
        </w:rPr>
      </w:pPr>
      <w:r w:rsidRPr="00AB2507">
        <w:rPr>
          <w:b/>
        </w:rPr>
        <w:t>Článek II.</w:t>
      </w:r>
    </w:p>
    <w:p w:rsidR="00524AF7" w:rsidRPr="00AB2507" w:rsidRDefault="00524AF7" w:rsidP="00524AF7">
      <w:pPr>
        <w:jc w:val="center"/>
        <w:rPr>
          <w:b/>
        </w:rPr>
      </w:pPr>
      <w:r w:rsidRPr="00AB2507">
        <w:rPr>
          <w:b/>
        </w:rPr>
        <w:t>Výše dotace</w:t>
      </w:r>
    </w:p>
    <w:p w:rsidR="00524AF7" w:rsidRPr="007E5B74" w:rsidRDefault="00524AF7" w:rsidP="00524AF7">
      <w:pPr>
        <w:jc w:val="center"/>
        <w:rPr>
          <w:b/>
        </w:rPr>
      </w:pPr>
    </w:p>
    <w:p w:rsidR="00524AF7" w:rsidRPr="00962B28" w:rsidRDefault="00524AF7" w:rsidP="00524AF7">
      <w:pPr>
        <w:ind w:left="374"/>
        <w:jc w:val="both"/>
      </w:pPr>
      <w:r w:rsidRPr="007E5B74">
        <w:t xml:space="preserve">Příjemci je poskytována dotace ve výši: </w:t>
      </w:r>
      <w:r>
        <w:t>220.000</w:t>
      </w:r>
      <w:r w:rsidRPr="00962B28">
        <w:t>,-</w:t>
      </w:r>
      <w:r>
        <w:t xml:space="preserve"> Kč (slovy: dvěstědvacettisíc </w:t>
      </w:r>
      <w:r w:rsidRPr="00962B28">
        <w:t xml:space="preserve">korun českých) na realizaci </w:t>
      </w:r>
      <w:r>
        <w:t>projektu</w:t>
      </w:r>
      <w:r w:rsidRPr="00962B28">
        <w:t xml:space="preserve"> uvedené v čl. I. této smlouvy.</w:t>
      </w:r>
    </w:p>
    <w:p w:rsidR="00524AF7" w:rsidRDefault="00524AF7" w:rsidP="00524AF7">
      <w:pPr>
        <w:ind w:left="360"/>
      </w:pPr>
    </w:p>
    <w:p w:rsidR="00524AF7" w:rsidRPr="007E5B74" w:rsidRDefault="00524AF7" w:rsidP="00524AF7">
      <w:pPr>
        <w:ind w:left="360"/>
      </w:pPr>
    </w:p>
    <w:p w:rsidR="00524AF7" w:rsidRPr="00F52DE5" w:rsidRDefault="00524AF7" w:rsidP="00524AF7">
      <w:pPr>
        <w:keepNext/>
        <w:jc w:val="center"/>
        <w:rPr>
          <w:b/>
        </w:rPr>
      </w:pPr>
      <w:r w:rsidRPr="00F52DE5">
        <w:rPr>
          <w:b/>
        </w:rPr>
        <w:t>Článek III.</w:t>
      </w:r>
    </w:p>
    <w:p w:rsidR="00524AF7" w:rsidRPr="00F52DE5" w:rsidRDefault="00524AF7" w:rsidP="00524AF7">
      <w:pPr>
        <w:keepNext/>
        <w:jc w:val="center"/>
        <w:rPr>
          <w:b/>
        </w:rPr>
      </w:pPr>
      <w:r w:rsidRPr="007F47B4">
        <w:rPr>
          <w:b/>
        </w:rPr>
        <w:t>Způsob poskytnutí</w:t>
      </w:r>
      <w:r w:rsidRPr="00F52DE5">
        <w:rPr>
          <w:b/>
        </w:rPr>
        <w:t xml:space="preserve"> dotace</w:t>
      </w:r>
    </w:p>
    <w:p w:rsidR="00524AF7" w:rsidRPr="007E5B74" w:rsidRDefault="00524AF7" w:rsidP="00524AF7">
      <w:pPr>
        <w:keepNext/>
        <w:jc w:val="center"/>
        <w:rPr>
          <w:b/>
        </w:rPr>
      </w:pPr>
    </w:p>
    <w:p w:rsidR="00524AF7" w:rsidRDefault="00524AF7" w:rsidP="00524AF7">
      <w:pPr>
        <w:keepNext/>
        <w:ind w:left="374"/>
        <w:jc w:val="both"/>
      </w:pPr>
      <w:r w:rsidRPr="007E5B74">
        <w:t xml:space="preserve">Dotace bude </w:t>
      </w:r>
      <w:r w:rsidRPr="007F47B4">
        <w:t>poukázána jednorázově bankovním</w:t>
      </w:r>
      <w:r w:rsidRPr="007E5B74">
        <w:t xml:space="preserve"> převodem na účet </w:t>
      </w:r>
      <w:r>
        <w:rPr>
          <w:bCs/>
        </w:rPr>
        <w:t xml:space="preserve">příjemce uvedený v záhlaví smlouvy </w:t>
      </w:r>
      <w:r w:rsidRPr="007E5B74">
        <w:t xml:space="preserve">nejpozději do </w:t>
      </w:r>
      <w:r w:rsidRPr="007F47B4">
        <w:t>30-ti dnů ode dne</w:t>
      </w:r>
      <w:r w:rsidRPr="007E5B74">
        <w:t xml:space="preserve"> </w:t>
      </w:r>
      <w:r>
        <w:t xml:space="preserve">účinnosti této </w:t>
      </w:r>
      <w:r w:rsidRPr="007E5B74">
        <w:t>smlouvy</w:t>
      </w:r>
      <w:r>
        <w:t>. Dotace je poskytována formou zálohy s povinností následného vypořádání.</w:t>
      </w:r>
    </w:p>
    <w:p w:rsidR="00524AF7" w:rsidRPr="007E5B74" w:rsidRDefault="00524AF7" w:rsidP="00524AF7">
      <w:pPr>
        <w:keepNext/>
        <w:ind w:left="374"/>
        <w:jc w:val="both"/>
        <w:rPr>
          <w:b/>
        </w:rPr>
      </w:pPr>
      <w:r>
        <w:br w:type="page"/>
      </w:r>
    </w:p>
    <w:p w:rsidR="00524AF7" w:rsidRPr="00F52DE5" w:rsidRDefault="00524AF7" w:rsidP="00524AF7">
      <w:pPr>
        <w:jc w:val="center"/>
        <w:rPr>
          <w:b/>
        </w:rPr>
      </w:pPr>
      <w:r w:rsidRPr="00F52DE5">
        <w:rPr>
          <w:b/>
        </w:rPr>
        <w:lastRenderedPageBreak/>
        <w:t>Článek IV.</w:t>
      </w:r>
    </w:p>
    <w:p w:rsidR="00524AF7" w:rsidRPr="00F52DE5" w:rsidRDefault="00524AF7" w:rsidP="00524AF7">
      <w:pPr>
        <w:jc w:val="center"/>
        <w:rPr>
          <w:b/>
        </w:rPr>
      </w:pPr>
      <w:r w:rsidRPr="00F52DE5">
        <w:rPr>
          <w:b/>
        </w:rPr>
        <w:t>Podmínky použití dotace, práva a povinnosti příjemce</w:t>
      </w:r>
    </w:p>
    <w:p w:rsidR="00524AF7" w:rsidRPr="007E5B74" w:rsidRDefault="00524AF7" w:rsidP="00524AF7">
      <w:pPr>
        <w:jc w:val="center"/>
        <w:rPr>
          <w:b/>
        </w:rPr>
      </w:pPr>
    </w:p>
    <w:p w:rsidR="00524AF7" w:rsidRDefault="00524AF7" w:rsidP="00524AF7">
      <w:pPr>
        <w:numPr>
          <w:ilvl w:val="0"/>
          <w:numId w:val="3"/>
        </w:numPr>
        <w:jc w:val="both"/>
      </w:pPr>
      <w:r w:rsidRPr="007E5B74">
        <w:t>Příjemce je oprávněn čerpat dotaci k </w:t>
      </w:r>
      <w:r w:rsidRPr="007F47B4">
        <w:t xml:space="preserve">realizaci </w:t>
      </w:r>
      <w:r>
        <w:t>projektu</w:t>
      </w:r>
      <w:r w:rsidRPr="007F47B4">
        <w:t xml:space="preserve"> nejpozději</w:t>
      </w:r>
      <w:r w:rsidRPr="007E5B74">
        <w:t xml:space="preserve"> do </w:t>
      </w:r>
      <w:r>
        <w:t>31.12.2017.</w:t>
      </w:r>
      <w:r w:rsidRPr="007E5B74">
        <w:t xml:space="preserve"> Prostředky </w:t>
      </w:r>
      <w:r w:rsidRPr="007F47B4">
        <w:t>dotace nelze převádět</w:t>
      </w:r>
      <w:r w:rsidRPr="007E5B74">
        <w:t xml:space="preserve"> do roku následujícího. Čerpáním dotace se rozumí úhrada uznatelných výdajů</w:t>
      </w:r>
      <w:r w:rsidRPr="007E5B74">
        <w:rPr>
          <w:i/>
        </w:rPr>
        <w:t xml:space="preserve"> </w:t>
      </w:r>
      <w:r>
        <w:t>projektu</w:t>
      </w:r>
      <w:r w:rsidRPr="00872FDF">
        <w:t xml:space="preserve"> </w:t>
      </w:r>
      <w:r>
        <w:t xml:space="preserve">hrazených z dotace vzniklých při realizaci projektu </w:t>
      </w:r>
      <w:r w:rsidRPr="00872FDF">
        <w:t>převodem</w:t>
      </w:r>
      <w:r w:rsidRPr="007E5B74">
        <w:t xml:space="preserve"> finančních prostředků v hotovosti nebo bankovním převodem ve prospěch jiné oprávněné právnické či fyzické osoby. Uznatelnými výdaji se rozumí </w:t>
      </w:r>
      <w:r w:rsidRPr="00DE278A">
        <w:t xml:space="preserve">výdaje </w:t>
      </w:r>
      <w:r>
        <w:t>projektu</w:t>
      </w:r>
      <w:r w:rsidRPr="00DE278A">
        <w:t>,</w:t>
      </w:r>
      <w:r>
        <w:t xml:space="preserve"> které jsou jako uznatelné označeny v této smlouvě a které jsou hrazeny z dotace, příp. z jiných zdrojů.</w:t>
      </w:r>
    </w:p>
    <w:p w:rsidR="00524AF7" w:rsidRPr="004D4EFC" w:rsidRDefault="00524AF7" w:rsidP="00524AF7">
      <w:pPr>
        <w:jc w:val="both"/>
      </w:pPr>
    </w:p>
    <w:p w:rsidR="00524AF7" w:rsidRPr="00290EB0" w:rsidRDefault="00524AF7" w:rsidP="00524AF7">
      <w:pPr>
        <w:numPr>
          <w:ilvl w:val="0"/>
          <w:numId w:val="3"/>
        </w:numPr>
        <w:jc w:val="both"/>
      </w:pPr>
      <w:r w:rsidRPr="00290EB0">
        <w:t>Příjemce se zavazuje v rámci projektu k vývoji a výrobě televizního seriálu „Krajinou vína“. Dále umožní poskytovateli dotace jednotlivé díly použít pro propagaci dle svého uvážení v rámci nekomerčního využití.</w:t>
      </w:r>
    </w:p>
    <w:p w:rsidR="00524AF7" w:rsidRDefault="00524AF7" w:rsidP="00524AF7">
      <w:pPr>
        <w:pStyle w:val="Odstavecseseznamem"/>
      </w:pPr>
    </w:p>
    <w:p w:rsidR="00524AF7" w:rsidRDefault="00524AF7" w:rsidP="00524AF7">
      <w:pPr>
        <w:numPr>
          <w:ilvl w:val="0"/>
          <w:numId w:val="3"/>
        </w:numPr>
        <w:jc w:val="both"/>
      </w:pPr>
      <w:r>
        <w:t xml:space="preserve">Příjemce </w:t>
      </w:r>
      <w:r w:rsidRPr="002D4749">
        <w:t xml:space="preserve">je oprávněn provádět změny </w:t>
      </w:r>
      <w:r>
        <w:t>projektu</w:t>
      </w:r>
      <w:r w:rsidRPr="002D4749">
        <w:t xml:space="preserve"> jen s předchozím písemným souhlasem poskytovatele. Za písemný souhlas se považuje uzavření dodatku k této smlouvě, jehož předmětem je požadovaná změna.</w:t>
      </w:r>
      <w:r>
        <w:t xml:space="preserve"> Bez písemného souhlasu je možné měnit neuznatelné výdaje.</w:t>
      </w:r>
    </w:p>
    <w:p w:rsidR="00524AF7" w:rsidRPr="007E5B74" w:rsidRDefault="00524AF7" w:rsidP="00524AF7">
      <w:pPr>
        <w:ind w:left="360"/>
      </w:pPr>
    </w:p>
    <w:p w:rsidR="00524AF7" w:rsidRDefault="00524AF7" w:rsidP="00524AF7">
      <w:pPr>
        <w:numPr>
          <w:ilvl w:val="0"/>
          <w:numId w:val="3"/>
        </w:numPr>
        <w:jc w:val="both"/>
      </w:pPr>
      <w:r w:rsidRPr="007E5B74">
        <w:rPr>
          <w:bCs/>
        </w:rPr>
        <w:t>Příjemce je povinen použít dotaci maximálně hospodárným způsobem a výhradně k účelu uvedenému v čl. I. této smlouvy.</w:t>
      </w:r>
    </w:p>
    <w:p w:rsidR="00524AF7" w:rsidRDefault="00524AF7" w:rsidP="00524AF7"/>
    <w:p w:rsidR="00524AF7" w:rsidRPr="00290EB0" w:rsidRDefault="00524AF7" w:rsidP="00524AF7">
      <w:pPr>
        <w:numPr>
          <w:ilvl w:val="0"/>
          <w:numId w:val="3"/>
        </w:numPr>
        <w:jc w:val="both"/>
      </w:pPr>
      <w:r w:rsidRPr="00290EB0">
        <w:t>Dotace je poskytována na uznatelné výdaje projektu a lze ji použít na výdaje</w:t>
      </w:r>
      <w:r w:rsidRPr="00D92664">
        <w:rPr>
          <w:iCs/>
        </w:rPr>
        <w:t xml:space="preserve"> spojené s vývojem a výrobou jednotlivých dílů seriálu „Krajinou vína“, které </w:t>
      </w:r>
      <w:r w:rsidRPr="00855CD2">
        <w:rPr>
          <w:iCs/>
        </w:rPr>
        <w:t>budou představovat zajímavá místa spojená s vinařstvím, která se nachází na území Jihomoravského kraje</w:t>
      </w:r>
      <w:r>
        <w:rPr>
          <w:iCs/>
        </w:rPr>
        <w:t xml:space="preserve">, na základě Smlouvy o spolupráci uzavřené mezi příjemcem a </w:t>
      </w:r>
      <w:r>
        <w:t xml:space="preserve">Českou televizí, televizním studiem Brno </w:t>
      </w:r>
      <w:r w:rsidRPr="00290EB0">
        <w:t>k vývoji a výrobě televizního seriálu „Krajinou vína“</w:t>
      </w:r>
      <w:r>
        <w:t>.</w:t>
      </w:r>
    </w:p>
    <w:p w:rsidR="00524AF7" w:rsidRPr="002D4749" w:rsidRDefault="00524AF7" w:rsidP="00524AF7"/>
    <w:p w:rsidR="00524AF7" w:rsidRPr="007E5B74" w:rsidRDefault="00524AF7" w:rsidP="00524AF7">
      <w:pPr>
        <w:widowControl w:val="0"/>
        <w:numPr>
          <w:ilvl w:val="0"/>
          <w:numId w:val="3"/>
        </w:numPr>
        <w:ind w:left="357" w:right="74"/>
        <w:jc w:val="both"/>
        <w:rPr>
          <w:i/>
        </w:rPr>
      </w:pPr>
      <w:r w:rsidRPr="007E5B74">
        <w:t xml:space="preserve">Uznatelné </w:t>
      </w:r>
      <w:r w:rsidRPr="002D4749">
        <w:t xml:space="preserve">výdaje </w:t>
      </w:r>
      <w:r>
        <w:t>projektu</w:t>
      </w:r>
      <w:r w:rsidRPr="002D4749">
        <w:t xml:space="preserve"> musí vzniknout</w:t>
      </w:r>
      <w:r w:rsidRPr="007E5B74">
        <w:t xml:space="preserve"> v době </w:t>
      </w:r>
      <w:r w:rsidRPr="00887113">
        <w:t>od 1.</w:t>
      </w:r>
      <w:r>
        <w:t xml:space="preserve"> </w:t>
      </w:r>
      <w:r w:rsidRPr="00887113">
        <w:t>2.</w:t>
      </w:r>
      <w:r>
        <w:t xml:space="preserve"> </w:t>
      </w:r>
      <w:r w:rsidRPr="00887113">
        <w:t>2017</w:t>
      </w:r>
      <w:r>
        <w:t>, nejpozději</w:t>
      </w:r>
      <w:r w:rsidRPr="007E5B74">
        <w:rPr>
          <w:i/>
        </w:rPr>
        <w:t xml:space="preserve"> </w:t>
      </w:r>
      <w:r w:rsidRPr="007E5B74">
        <w:t>do dne uvedeného v odst. 1 tohoto článku.</w:t>
      </w:r>
    </w:p>
    <w:p w:rsidR="00524AF7" w:rsidRPr="007E5B74" w:rsidRDefault="00524AF7" w:rsidP="00524AF7">
      <w:pPr>
        <w:widowControl w:val="0"/>
        <w:ind w:left="360" w:right="72"/>
      </w:pPr>
    </w:p>
    <w:p w:rsidR="00524AF7" w:rsidRPr="007E5B74" w:rsidRDefault="00524AF7" w:rsidP="00524AF7">
      <w:pPr>
        <w:numPr>
          <w:ilvl w:val="0"/>
          <w:numId w:val="3"/>
        </w:numPr>
        <w:jc w:val="both"/>
        <w:rPr>
          <w:color w:val="000000"/>
        </w:rPr>
      </w:pPr>
      <w:r w:rsidRPr="007E5B74">
        <w:rPr>
          <w:bCs/>
        </w:rPr>
        <w:t xml:space="preserve">Výdaj na úhradu zálohové faktury, která nejpozději do dne uvedeného v odst. 1 tohoto článku nebyla vyúčtována, není uznatelným výdajem. V případě, že konečná cena </w:t>
      </w:r>
      <w:r>
        <w:rPr>
          <w:bCs/>
        </w:rPr>
        <w:t>po vypořádání zálohy bude nižší</w:t>
      </w:r>
      <w:r w:rsidRPr="007E5B74">
        <w:rPr>
          <w:bCs/>
        </w:rPr>
        <w:t xml:space="preserve"> než zaplacená záloha (přeplatek na zálohách)</w:t>
      </w:r>
      <w:r>
        <w:rPr>
          <w:bCs/>
        </w:rPr>
        <w:t xml:space="preserve"> nebo vyšší než zaplacená záloha (doplatek na zálohách)</w:t>
      </w:r>
      <w:r w:rsidRPr="007E5B74">
        <w:rPr>
          <w:bCs/>
        </w:rPr>
        <w:t>, bude výdaj považován za uznatelný maximálně do výše konečné ceny uvedené ve vyúčtovací faktuře.</w:t>
      </w:r>
    </w:p>
    <w:p w:rsidR="00524AF7" w:rsidRPr="007E5B74" w:rsidRDefault="00524AF7" w:rsidP="00524AF7">
      <w:pPr>
        <w:rPr>
          <w:color w:val="000000"/>
        </w:rPr>
      </w:pPr>
    </w:p>
    <w:p w:rsidR="00524AF7" w:rsidRPr="007E5B74" w:rsidRDefault="00524AF7" w:rsidP="00524AF7">
      <w:pPr>
        <w:numPr>
          <w:ilvl w:val="0"/>
          <w:numId w:val="3"/>
        </w:numPr>
        <w:jc w:val="both"/>
        <w:rPr>
          <w:color w:val="000000"/>
        </w:rPr>
      </w:pPr>
      <w:r w:rsidRPr="007E5B74">
        <w:rPr>
          <w:color w:val="000000"/>
        </w:rPr>
        <w:t>Pokud příjemce:</w:t>
      </w:r>
    </w:p>
    <w:p w:rsidR="00524AF7" w:rsidRPr="007E5B74" w:rsidRDefault="00524AF7" w:rsidP="00524AF7">
      <w:pPr>
        <w:numPr>
          <w:ilvl w:val="1"/>
          <w:numId w:val="3"/>
        </w:numPr>
        <w:jc w:val="both"/>
        <w:rPr>
          <w:color w:val="000000"/>
        </w:rPr>
      </w:pPr>
      <w:r w:rsidRPr="007E5B74">
        <w:rPr>
          <w:color w:val="000000"/>
        </w:rPr>
        <w:t>je plátcem DPH</w:t>
      </w:r>
      <w:r>
        <w:rPr>
          <w:color w:val="000000"/>
        </w:rPr>
        <w:t xml:space="preserve"> nebo se jím stane v průběhu realizace projektu, tj. do data uvedeného v odst. 1 tohoto článku nebo po ukončení realizace projektu, ale do data uvedeného v odst. 12 tohoto článku, a vznikne mu ve vztahu k uznatelným výdajům projektu nárok na uplatnění odpočtu DPH na vstupu </w:t>
      </w:r>
      <w:r w:rsidRPr="007E5B74">
        <w:rPr>
          <w:color w:val="000000"/>
        </w:rPr>
        <w:t>podle zákona 235/2004 Sb., o dani z přidané hodnoty</w:t>
      </w:r>
      <w:r w:rsidRPr="00207370">
        <w:rPr>
          <w:color w:val="000000"/>
        </w:rPr>
        <w:t>, ve znění pozdějších předpisů,</w:t>
      </w:r>
      <w:r w:rsidRPr="007E5B74">
        <w:rPr>
          <w:color w:val="000000"/>
        </w:rPr>
        <w:t xml:space="preserve"> uvede všechny uznatelné výdaje bez daně z přidané hodnoty (DPH není pro příjemce uznatelným výdajem),</w:t>
      </w:r>
    </w:p>
    <w:p w:rsidR="00524AF7" w:rsidRPr="007E5B74" w:rsidRDefault="00524AF7" w:rsidP="00524AF7">
      <w:pPr>
        <w:numPr>
          <w:ilvl w:val="1"/>
          <w:numId w:val="3"/>
        </w:numPr>
        <w:jc w:val="both"/>
        <w:rPr>
          <w:color w:val="000000"/>
        </w:rPr>
      </w:pPr>
      <w:r w:rsidRPr="007E5B74">
        <w:rPr>
          <w:color w:val="000000"/>
        </w:rPr>
        <w:t xml:space="preserve">je plátcem DPH a </w:t>
      </w:r>
      <w:r>
        <w:rPr>
          <w:color w:val="000000"/>
        </w:rPr>
        <w:t xml:space="preserve">nevznikne mu ve vztahu k uznatelným výdajům </w:t>
      </w:r>
      <w:r>
        <w:t>projektu</w:t>
      </w:r>
      <w:r w:rsidRPr="007E5B74">
        <w:rPr>
          <w:color w:val="000000"/>
        </w:rPr>
        <w:t xml:space="preserve"> nárok na odpočet DPH na vstupu, může dotaci využít i na finanční pokrytí DPH</w:t>
      </w:r>
      <w:r>
        <w:rPr>
          <w:color w:val="000000"/>
        </w:rPr>
        <w:t xml:space="preserve"> vztahující se ke konkrétním uznatelným výdajům </w:t>
      </w:r>
      <w:r>
        <w:t>projektu</w:t>
      </w:r>
      <w:r w:rsidRPr="007E5B74">
        <w:rPr>
          <w:color w:val="000000"/>
        </w:rPr>
        <w:t xml:space="preserve"> (DPH je pro příjemce uznatelným výdajem),</w:t>
      </w:r>
    </w:p>
    <w:p w:rsidR="00524AF7" w:rsidRPr="007E5B74" w:rsidRDefault="00524AF7" w:rsidP="00524AF7">
      <w:pPr>
        <w:numPr>
          <w:ilvl w:val="1"/>
          <w:numId w:val="3"/>
        </w:numPr>
        <w:jc w:val="both"/>
        <w:rPr>
          <w:color w:val="000000"/>
        </w:rPr>
      </w:pPr>
      <w:r w:rsidRPr="007E5B74">
        <w:rPr>
          <w:color w:val="000000"/>
        </w:rPr>
        <w:lastRenderedPageBreak/>
        <w:t>není plátcem DPH, může dotaci využít i na finanční pokrytí DPH vztahující se ke konkrétním uznatelným výdajům</w:t>
      </w:r>
      <w:r>
        <w:rPr>
          <w:color w:val="000000"/>
        </w:rPr>
        <w:t xml:space="preserve"> </w:t>
      </w:r>
      <w:r>
        <w:t>projektu</w:t>
      </w:r>
      <w:r w:rsidRPr="007E5B74">
        <w:rPr>
          <w:color w:val="000000"/>
        </w:rPr>
        <w:t xml:space="preserve"> (DPH je pro příjemce uznatelným výdajem),</w:t>
      </w:r>
    </w:p>
    <w:p w:rsidR="00524AF7" w:rsidRPr="00207370" w:rsidRDefault="00524AF7" w:rsidP="00524AF7">
      <w:pPr>
        <w:numPr>
          <w:ilvl w:val="1"/>
          <w:numId w:val="3"/>
        </w:numPr>
        <w:jc w:val="both"/>
        <w:rPr>
          <w:color w:val="000000"/>
        </w:rPr>
      </w:pPr>
      <w:r w:rsidRPr="00207370">
        <w:rPr>
          <w:color w:val="000000"/>
        </w:rPr>
        <w:t>není plátcem DPH</w:t>
      </w:r>
      <w:r>
        <w:rPr>
          <w:color w:val="000000"/>
        </w:rPr>
        <w:t xml:space="preserve">, ale stane se jím po datu uvedeném v odst. 6 tohoto článku a vznikne mu ve vztahu k uznatelným výdajům </w:t>
      </w:r>
      <w:r>
        <w:t>projektu</w:t>
      </w:r>
      <w:r>
        <w:rPr>
          <w:color w:val="000000"/>
        </w:rPr>
        <w:t xml:space="preserve"> nárok na uplatnění odpočtu DPH</w:t>
      </w:r>
      <w:r w:rsidRPr="00207370">
        <w:rPr>
          <w:color w:val="000000"/>
        </w:rPr>
        <w:t xml:space="preserve"> na vstupu podle zákona 235/2004 Sb., o dani z přidané hodnoty, ve znění pozdějších předpisů,</w:t>
      </w:r>
      <w:r>
        <w:rPr>
          <w:color w:val="000000"/>
        </w:rPr>
        <w:t xml:space="preserve"> je povinen do 30 dnů</w:t>
      </w:r>
      <w:r w:rsidRPr="00207370">
        <w:rPr>
          <w:color w:val="000000"/>
        </w:rPr>
        <w:t xml:space="preserve"> </w:t>
      </w:r>
      <w:r>
        <w:rPr>
          <w:color w:val="000000"/>
        </w:rPr>
        <w:t>od data registrace plátce DPH předložit poskytovateli novou závěrečnou zprávu a finanční vypořádání dotace a uvést všechny</w:t>
      </w:r>
      <w:r w:rsidRPr="00207370">
        <w:rPr>
          <w:color w:val="000000"/>
        </w:rPr>
        <w:t xml:space="preserve"> uznatelné výdaje bez daně z přidané hodnoty (DPH není pro příjemce uznatelným výdajem).</w:t>
      </w:r>
    </w:p>
    <w:p w:rsidR="00524AF7" w:rsidRPr="007E5B74" w:rsidRDefault="00524AF7" w:rsidP="00524AF7">
      <w:pPr>
        <w:ind w:left="720" w:hanging="360"/>
      </w:pPr>
    </w:p>
    <w:p w:rsidR="00524AF7" w:rsidRPr="007E5B74" w:rsidRDefault="00524AF7" w:rsidP="00524AF7">
      <w:pPr>
        <w:numPr>
          <w:ilvl w:val="0"/>
          <w:numId w:val="3"/>
        </w:numPr>
        <w:jc w:val="both"/>
      </w:pPr>
      <w:r w:rsidRPr="007E5B74">
        <w:t xml:space="preserve">Je-li příjemce veřejným zadavatelem nebo splní-li příjemce definici zadavatele podle zákona č. 137/2006 Sb., o veřejných </w:t>
      </w:r>
      <w:r w:rsidRPr="00207370">
        <w:t>zakázkách, ve znění pozdějších předpisů</w:t>
      </w:r>
      <w:r w:rsidRPr="007E5B74">
        <w:t>, je dále povinen postupovat při výběru dodavatele podle tohoto zákona.</w:t>
      </w:r>
    </w:p>
    <w:p w:rsidR="00524AF7" w:rsidRPr="007E5B74" w:rsidRDefault="00524AF7" w:rsidP="00524AF7">
      <w:pPr>
        <w:tabs>
          <w:tab w:val="num" w:pos="720"/>
        </w:tabs>
        <w:ind w:left="720" w:hanging="360"/>
      </w:pPr>
    </w:p>
    <w:p w:rsidR="00524AF7" w:rsidRPr="00920F70" w:rsidRDefault="00524AF7" w:rsidP="00524AF7">
      <w:pPr>
        <w:numPr>
          <w:ilvl w:val="0"/>
          <w:numId w:val="3"/>
        </w:numPr>
        <w:spacing w:after="240"/>
        <w:ind w:left="357" w:hanging="357"/>
        <w:jc w:val="both"/>
      </w:pPr>
      <w:r w:rsidRPr="00207370">
        <w:t xml:space="preserve">Příjemce je povinen vést účetnictví v souladu s obecně platnými předpisy, zejm. zákonem č. 563/1991 Sb., o účetnictví, ve znění pozdějších předpisů (dále jen „zákon o účetnictví), a zajistit řádné a oddělené sledování čerpání dotace. Příjemce, který nevede účetnictví podle tohoto zákona, je povinen vést daňovou evidenci podle zákona č. 586/1992 Sb., o daních z příjmů, ve znění pozdějších předpisů, rozšířenou </w:t>
      </w:r>
      <w:r w:rsidRPr="00207370">
        <w:rPr>
          <w:iCs/>
        </w:rPr>
        <w:t xml:space="preserve">tak, aby příslušné doklady vztahující se k dotaci splňovaly náležitosti účetního dokladu ve smyslu § 11 zákona o účetnictví, s výjimkou § 11 odst. 1 písm. f), a aby předmětné doklady byly správné, úplné, průkazné, srozumitelné, vedené v písemné formě chronologicky a způsobem zaručujícím jejich trvanlivost a aby uskutečněné příjmy a výdaje byly vedeny analyticky ve vztahu k dotaci (na dokladech musí být jednoznačně uvedeno, že se vážou k dotaci). </w:t>
      </w:r>
      <w:r w:rsidRPr="00207370">
        <w:t xml:space="preserve">Příjemce odpovídá za řádné vedení a viditelné označení </w:t>
      </w:r>
      <w:r w:rsidRPr="00B25512">
        <w:rPr>
          <w:b/>
        </w:rPr>
        <w:t>prvotních dokladů</w:t>
      </w:r>
      <w:r w:rsidRPr="007E5B74">
        <w:t xml:space="preserve"> prokazujících použití dotace uvedením </w:t>
      </w:r>
      <w:r w:rsidRPr="009F6617">
        <w:rPr>
          <w:b/>
        </w:rPr>
        <w:t xml:space="preserve">„hrazeno z dotace JMK </w:t>
      </w:r>
      <w:r>
        <w:rPr>
          <w:b/>
        </w:rPr>
        <w:t xml:space="preserve">2017 </w:t>
      </w:r>
      <w:r w:rsidRPr="009F6617">
        <w:rPr>
          <w:b/>
        </w:rPr>
        <w:t>ve výši ______ Kč</w:t>
      </w:r>
      <w:r>
        <w:rPr>
          <w:b/>
        </w:rPr>
        <w:t xml:space="preserve"> </w:t>
      </w:r>
      <w:r w:rsidRPr="004F7A33">
        <w:rPr>
          <w:b/>
        </w:rPr>
        <w:t>na základě smlouvy č. ………</w:t>
      </w:r>
      <w:r w:rsidRPr="009F6617">
        <w:rPr>
          <w:b/>
        </w:rPr>
        <w:t>“</w:t>
      </w:r>
      <w:r w:rsidRPr="007E5B74">
        <w:rPr>
          <w:b/>
        </w:rPr>
        <w:t>.</w:t>
      </w:r>
      <w:r w:rsidRPr="007E5B74">
        <w:rPr>
          <w:color w:val="000000"/>
        </w:rPr>
        <w:t xml:space="preserve"> Příjemce uvede toto označení zejména na originálech výpisů z bankovního účtu, výdajových pokladních dokladech a dále pak na originálech faktur, zjednodušených daňových dokladech, smlouvách (pokud na jejich základě probíhá fakturace či platba), originálech evidence docházky a mzdových listech.</w:t>
      </w:r>
      <w:r>
        <w:rPr>
          <w:color w:val="000000"/>
        </w:rPr>
        <w:t xml:space="preserve"> </w:t>
      </w:r>
    </w:p>
    <w:p w:rsidR="00524AF7" w:rsidRPr="007E5B74" w:rsidRDefault="00524AF7" w:rsidP="00524AF7">
      <w:pPr>
        <w:numPr>
          <w:ilvl w:val="0"/>
          <w:numId w:val="3"/>
        </w:numPr>
        <w:ind w:left="357" w:hanging="357"/>
        <w:jc w:val="both"/>
      </w:pPr>
      <w:r w:rsidRPr="007E5B74">
        <w:t>Příjemce je povinen zajistit, aby osoby povinné spolupůsobit při kontrole (zejména dodavatelé zboží a služeb, příp.</w:t>
      </w:r>
      <w:r>
        <w:t xml:space="preserve"> </w:t>
      </w:r>
      <w:r w:rsidRPr="007E5B74">
        <w:t xml:space="preserve">stavebních prací pro příjemce) umožnily kontrolnímu orgánu prověřit jejich účetnictví a účetní doklady </w:t>
      </w:r>
      <w:r w:rsidRPr="007E5B74">
        <w:rPr>
          <w:bCs/>
        </w:rPr>
        <w:t>v rozsahu nezbytném ke splnění účelu kontroly.</w:t>
      </w:r>
    </w:p>
    <w:p w:rsidR="00524AF7" w:rsidRPr="007E5B74" w:rsidRDefault="00524AF7" w:rsidP="00524AF7"/>
    <w:p w:rsidR="00524AF7" w:rsidRPr="00207370" w:rsidRDefault="00524AF7" w:rsidP="00524AF7">
      <w:pPr>
        <w:numPr>
          <w:ilvl w:val="0"/>
          <w:numId w:val="3"/>
        </w:numPr>
        <w:jc w:val="both"/>
      </w:pPr>
      <w:r w:rsidRPr="00207370">
        <w:t>Příjemce je povinen předložit poskytovateli nejpozději do 31.1.</w:t>
      </w:r>
      <w:r w:rsidR="009B33CC">
        <w:t>2018</w:t>
      </w:r>
      <w:r w:rsidRPr="00207370">
        <w:t xml:space="preserve"> finanční vy</w:t>
      </w:r>
      <w:r>
        <w:t>pořádání</w:t>
      </w:r>
      <w:r w:rsidRPr="00207370">
        <w:t xml:space="preserve"> dotace</w:t>
      </w:r>
      <w:r>
        <w:t xml:space="preserve"> jako součást závěrečné zprávy</w:t>
      </w:r>
      <w:r w:rsidRPr="00207370">
        <w:t>.</w:t>
      </w:r>
      <w:r>
        <w:t xml:space="preserve"> </w:t>
      </w:r>
      <w:r w:rsidRPr="00207370">
        <w:t>V tomto termínu musí být závěrečná zpráva a finanční vy</w:t>
      </w:r>
      <w:r>
        <w:t>pořádání</w:t>
      </w:r>
      <w:r w:rsidRPr="00207370">
        <w:t xml:space="preserve"> dotace doručeny poskytovateli, nepostačuje předání k poštovnímu doručení. Připadne-li poslední den lhůty na sobotu, neděli nebo svátek, je posledním dnem lhůty nejblíže následující pracovní den.</w:t>
      </w:r>
      <w:r>
        <w:t xml:space="preserve"> </w:t>
      </w:r>
      <w:r w:rsidRPr="00207370">
        <w:t>Nejpozději k termínu pro předložení závěrečné zprávy a finančního vy</w:t>
      </w:r>
      <w:r>
        <w:t>pořádání</w:t>
      </w:r>
      <w:r w:rsidRPr="00207370">
        <w:t xml:space="preserve"> dotace je příjemce rovněž povinen vrátit převodem na účet poskytovatele, uvedený v záhlaví této smlouvy, případnou nepoužitou část dotace (dále jen „vratka dotace“)</w:t>
      </w:r>
      <w:r>
        <w:t xml:space="preserve"> a informovat poskytovatele o zaslané vratce</w:t>
      </w:r>
      <w:r w:rsidRPr="00207370">
        <w:rPr>
          <w:rFonts w:ascii="Times" w:hAnsi="Times"/>
        </w:rPr>
        <w:t xml:space="preserve">. </w:t>
      </w:r>
      <w:r w:rsidRPr="00207370">
        <w:t>Příjemce doloží finanční vy</w:t>
      </w:r>
      <w:r>
        <w:t>pořádání</w:t>
      </w:r>
      <w:r w:rsidRPr="00207370">
        <w:t xml:space="preserve"> dotace soupisem všech prvotních účetních a dalších dokladů prokazujících vznik uznatelných výdajů</w:t>
      </w:r>
      <w:r>
        <w:t xml:space="preserve"> projektu</w:t>
      </w:r>
      <w:r w:rsidRPr="00207370">
        <w:t xml:space="preserve"> na </w:t>
      </w:r>
      <w:r w:rsidRPr="009F6617">
        <w:t>formuláři finanční vy</w:t>
      </w:r>
      <w:r>
        <w:t>pořádání</w:t>
      </w:r>
      <w:r w:rsidRPr="009F6617">
        <w:t xml:space="preserve"> dotace</w:t>
      </w:r>
      <w:r w:rsidRPr="00207370">
        <w:t xml:space="preserve">, </w:t>
      </w:r>
      <w:r>
        <w:t>který tvoří přílohu č. 1</w:t>
      </w:r>
      <w:r w:rsidRPr="00207370">
        <w:t xml:space="preserve"> této smlouvy. Příjemce doloží finanční vy</w:t>
      </w:r>
      <w:r>
        <w:t>pořádání</w:t>
      </w:r>
      <w:r w:rsidRPr="00207370">
        <w:t xml:space="preserve"> dotace také kopiemi všech prvotních účetních a dalších dokladů prokazujících čerpání dotace (zejména faktur, dodacích listů, smluv, paragonů apod).</w:t>
      </w:r>
      <w:r>
        <w:t xml:space="preserve"> </w:t>
      </w:r>
    </w:p>
    <w:p w:rsidR="00524AF7" w:rsidRPr="007E5B74" w:rsidRDefault="00524AF7" w:rsidP="00524AF7">
      <w:pPr>
        <w:ind w:left="360"/>
      </w:pPr>
    </w:p>
    <w:p w:rsidR="00524AF7" w:rsidRPr="007E5B74" w:rsidRDefault="00524AF7" w:rsidP="00524AF7">
      <w:pPr>
        <w:numPr>
          <w:ilvl w:val="0"/>
          <w:numId w:val="3"/>
        </w:numPr>
        <w:jc w:val="both"/>
      </w:pPr>
      <w:r w:rsidRPr="009F6617">
        <w:t>Závěrečná zpráva</w:t>
      </w:r>
      <w:r w:rsidRPr="00BC1FA5">
        <w:t xml:space="preserve"> musí obsahovat</w:t>
      </w:r>
      <w:r w:rsidRPr="007E5B74">
        <w:t>:</w:t>
      </w:r>
    </w:p>
    <w:p w:rsidR="00524AF7" w:rsidRPr="007E5B74" w:rsidRDefault="00524AF7" w:rsidP="00524AF7">
      <w:pPr>
        <w:numPr>
          <w:ilvl w:val="1"/>
          <w:numId w:val="3"/>
        </w:numPr>
        <w:jc w:val="both"/>
      </w:pPr>
      <w:r w:rsidRPr="007E5B74">
        <w:t xml:space="preserve">stručný </w:t>
      </w:r>
      <w:r w:rsidRPr="00BC1FA5">
        <w:t>popis realizované</w:t>
      </w:r>
      <w:r>
        <w:t>ho</w:t>
      </w:r>
      <w:r w:rsidRPr="00BC1FA5">
        <w:t xml:space="preserve"> </w:t>
      </w:r>
      <w:r>
        <w:t>projektu</w:t>
      </w:r>
      <w:r w:rsidRPr="00BC1FA5">
        <w:t>,</w:t>
      </w:r>
    </w:p>
    <w:p w:rsidR="00524AF7" w:rsidRPr="007E5B74" w:rsidRDefault="00524AF7" w:rsidP="00524AF7">
      <w:pPr>
        <w:numPr>
          <w:ilvl w:val="1"/>
          <w:numId w:val="3"/>
        </w:numPr>
        <w:jc w:val="both"/>
        <w:rPr>
          <w:b/>
          <w:i/>
        </w:rPr>
      </w:pPr>
      <w:r w:rsidRPr="007E5B74">
        <w:t>celkové vyhodnocení splnění účelu</w:t>
      </w:r>
      <w:r>
        <w:t xml:space="preserve"> projektu</w:t>
      </w:r>
      <w:r w:rsidRPr="007E5B74">
        <w:t>,</w:t>
      </w:r>
    </w:p>
    <w:p w:rsidR="00524AF7" w:rsidRDefault="00524AF7" w:rsidP="00524AF7">
      <w:pPr>
        <w:numPr>
          <w:ilvl w:val="1"/>
          <w:numId w:val="3"/>
        </w:numPr>
        <w:jc w:val="both"/>
      </w:pPr>
      <w:r w:rsidRPr="007E5B74">
        <w:t>finanční vy</w:t>
      </w:r>
      <w:r>
        <w:t>pořádání</w:t>
      </w:r>
      <w:r w:rsidRPr="007E5B74">
        <w:t xml:space="preserve"> dotace s potvrzením pravdivosti a správnosti finančního vy</w:t>
      </w:r>
      <w:r>
        <w:t>pořádání</w:t>
      </w:r>
      <w:r w:rsidRPr="007E5B74">
        <w:t xml:space="preserve"> dotace v souladu s </w:t>
      </w:r>
      <w:r w:rsidRPr="00BC1FA5">
        <w:t>čl. V. odst. 4 této smlo</w:t>
      </w:r>
      <w:r>
        <w:t>uvy,</w:t>
      </w:r>
    </w:p>
    <w:p w:rsidR="00524AF7" w:rsidRPr="007E5B74" w:rsidRDefault="00524AF7" w:rsidP="00524AF7">
      <w:pPr>
        <w:numPr>
          <w:ilvl w:val="1"/>
          <w:numId w:val="3"/>
        </w:numPr>
        <w:jc w:val="both"/>
      </w:pPr>
      <w:r>
        <w:t xml:space="preserve">Smlouvu o spolupráci uzavřenou s Českou televizí, televizním studiem Brno </w:t>
      </w:r>
      <w:r w:rsidRPr="00290EB0">
        <w:t>k vývoji a výrobě televizního seriálu „Krajinou vína“</w:t>
      </w:r>
      <w:r>
        <w:t>,</w:t>
      </w:r>
    </w:p>
    <w:p w:rsidR="00524AF7" w:rsidRPr="00BC1FA5" w:rsidRDefault="00524AF7" w:rsidP="00524AF7">
      <w:pPr>
        <w:numPr>
          <w:ilvl w:val="1"/>
          <w:numId w:val="3"/>
        </w:numPr>
        <w:jc w:val="both"/>
      </w:pPr>
      <w:r w:rsidRPr="00BC1FA5">
        <w:t>další přílohy</w:t>
      </w:r>
      <w:r>
        <w:t xml:space="preserve"> (např. fotodokumentaci projektu)</w:t>
      </w:r>
      <w:r w:rsidRPr="00BC1FA5">
        <w:t>.</w:t>
      </w:r>
    </w:p>
    <w:p w:rsidR="00524AF7" w:rsidRPr="007E5B74" w:rsidRDefault="00524AF7" w:rsidP="00524AF7"/>
    <w:p w:rsidR="00524AF7" w:rsidRPr="00BC1FA5" w:rsidRDefault="00524AF7" w:rsidP="00524AF7">
      <w:pPr>
        <w:numPr>
          <w:ilvl w:val="0"/>
          <w:numId w:val="3"/>
        </w:numPr>
        <w:jc w:val="both"/>
      </w:pPr>
      <w:r w:rsidRPr="007E5B74">
        <w:t xml:space="preserve">Příjemce je povinen průběžně informovat poskytovatele o všech změnách, které by mohly při vymáhání zadržených nebo neoprávněně použitých prostředků dotace zhoršit jeho pozici věřitele nebo dobytnost jeho pohledávky. Zejména je příjemce povinen oznámit </w:t>
      </w:r>
      <w:r w:rsidRPr="00BC1FA5">
        <w:t>poskytovateli do 15 dnů ode dne, kdy došlo k události, skutečnosti, které mají nebo mohou mít za následek příjemcův</w:t>
      </w:r>
      <w:r>
        <w:t xml:space="preserve"> nebo zřizovatelův</w:t>
      </w:r>
      <w:r w:rsidRPr="00BC1FA5">
        <w:t xml:space="preserve"> zánik, transformaci, sloučení či splynutí s jiným subjektem, změnu statutárního orgánu příjemce, změnu vlastnického vztahu příjemce k věci, na niž se dotace poskytuje, apod.</w:t>
      </w:r>
    </w:p>
    <w:p w:rsidR="00524AF7" w:rsidRPr="007E5B74" w:rsidRDefault="00524AF7" w:rsidP="00524AF7"/>
    <w:p w:rsidR="00524AF7" w:rsidRPr="00855CD2" w:rsidRDefault="00524AF7" w:rsidP="00524AF7">
      <w:pPr>
        <w:numPr>
          <w:ilvl w:val="0"/>
          <w:numId w:val="3"/>
        </w:numPr>
        <w:jc w:val="both"/>
      </w:pPr>
      <w:r w:rsidRPr="00855CD2">
        <w:t>Příjemce je povinen oznámit poskytovateli do 3 dnů ode dne, kdy došlo k události, skutečnosti, které mají nebo mohou mít vliv na posouzení veřejné podpory u příjemce ve vztahu k této smlouvě, zejména je povinen oznámit obdržení podpory de minimis, která má nebo může mít vliv na překročení limitů stanovených příslušnou legislativou.</w:t>
      </w:r>
    </w:p>
    <w:p w:rsidR="00524AF7" w:rsidRDefault="00524AF7" w:rsidP="00524AF7">
      <w:pPr>
        <w:pStyle w:val="Odstavecseseznamem"/>
        <w:ind w:left="0"/>
      </w:pPr>
    </w:p>
    <w:p w:rsidR="00524AF7" w:rsidRDefault="00524AF7" w:rsidP="00524AF7">
      <w:pPr>
        <w:widowControl w:val="0"/>
        <w:numPr>
          <w:ilvl w:val="0"/>
          <w:numId w:val="3"/>
        </w:numPr>
        <w:ind w:left="357" w:hanging="357"/>
        <w:jc w:val="both"/>
      </w:pPr>
      <w:r>
        <w:t xml:space="preserve">Příjemce je povinen uskutečňovat propagaci projektu v souladu s Pravidly pro publicitu a Manuálem jednotného vizuálního stylu JMK zveřejněnými na webových stránkách poskytovatele. Příjemce se zavazuje, že při propagaci projektu bude uvádět Jihomoravský kraj jako poskytovatele části finančních prostředků. Ke splnění této povinnosti uděluje poskytovatel příjemci souhlas s použitím loga, a to po celou dobu realizace a udržitelnosti projektu.  </w:t>
      </w:r>
    </w:p>
    <w:p w:rsidR="00524AF7" w:rsidRDefault="00524AF7" w:rsidP="00524AF7">
      <w:pPr>
        <w:pStyle w:val="Odstavecseseznamem"/>
      </w:pPr>
    </w:p>
    <w:p w:rsidR="00524AF7" w:rsidRDefault="00524AF7" w:rsidP="00524AF7">
      <w:pPr>
        <w:widowControl w:val="0"/>
        <w:numPr>
          <w:ilvl w:val="0"/>
          <w:numId w:val="3"/>
        </w:numPr>
        <w:ind w:left="357" w:hanging="357"/>
        <w:jc w:val="both"/>
      </w:pPr>
      <w:r w:rsidRPr="007E5B74">
        <w:t>Příjemce se zavazuje</w:t>
      </w:r>
      <w:r w:rsidRPr="00BC1FA5">
        <w:t xml:space="preserve">, že jak při realizaci </w:t>
      </w:r>
      <w:r>
        <w:t>projektu</w:t>
      </w:r>
      <w:r w:rsidRPr="00BC1FA5">
        <w:t xml:space="preserve">, tak po jejím ukončení, bude dbát dobrého jména poskytovatele a </w:t>
      </w:r>
      <w:r>
        <w:t>projekt</w:t>
      </w:r>
      <w:r w:rsidRPr="00BC1FA5">
        <w:t xml:space="preserve"> realizovat v souladu s právními předpisy.</w:t>
      </w:r>
    </w:p>
    <w:p w:rsidR="00524AF7" w:rsidRPr="007E5B74" w:rsidRDefault="00524AF7" w:rsidP="00524AF7"/>
    <w:p w:rsidR="00524AF7" w:rsidRPr="007E5B74" w:rsidRDefault="00524AF7" w:rsidP="00524AF7">
      <w:pPr>
        <w:widowControl w:val="0"/>
        <w:numPr>
          <w:ilvl w:val="0"/>
          <w:numId w:val="3"/>
        </w:numPr>
        <w:ind w:left="357" w:hanging="357"/>
        <w:jc w:val="both"/>
      </w:pPr>
      <w:r w:rsidRPr="007E5B74">
        <w:t xml:space="preserve">Příjemce je povinen po </w:t>
      </w:r>
      <w:r w:rsidRPr="00BC1FA5">
        <w:t xml:space="preserve">dobu deseti let od skončení </w:t>
      </w:r>
      <w:r>
        <w:t>projektu</w:t>
      </w:r>
      <w:r w:rsidRPr="00BC1FA5">
        <w:t xml:space="preserve"> archivovat</w:t>
      </w:r>
      <w:r w:rsidRPr="007E5B74">
        <w:t xml:space="preserve"> následující podkladové materiály:</w:t>
      </w:r>
    </w:p>
    <w:p w:rsidR="00524AF7" w:rsidRPr="007E5B74" w:rsidRDefault="00524AF7" w:rsidP="00524AF7">
      <w:pPr>
        <w:widowControl w:val="0"/>
        <w:numPr>
          <w:ilvl w:val="1"/>
          <w:numId w:val="3"/>
        </w:numPr>
        <w:ind w:left="714" w:hanging="357"/>
        <w:jc w:val="both"/>
      </w:pPr>
      <w:r w:rsidRPr="007E5B74">
        <w:t>žádost včetně povinných příloh,</w:t>
      </w:r>
    </w:p>
    <w:p w:rsidR="00524AF7" w:rsidRPr="007E5B74" w:rsidRDefault="00524AF7" w:rsidP="00524AF7">
      <w:pPr>
        <w:widowControl w:val="0"/>
        <w:numPr>
          <w:ilvl w:val="1"/>
          <w:numId w:val="3"/>
        </w:numPr>
        <w:ind w:left="714" w:hanging="357"/>
        <w:jc w:val="both"/>
      </w:pPr>
      <w:r w:rsidRPr="007E5B74">
        <w:t>tuto smlouvu,</w:t>
      </w:r>
    </w:p>
    <w:p w:rsidR="00524AF7" w:rsidRPr="007E5B74" w:rsidRDefault="00524AF7" w:rsidP="00524AF7">
      <w:pPr>
        <w:widowControl w:val="0"/>
        <w:numPr>
          <w:ilvl w:val="1"/>
          <w:numId w:val="3"/>
        </w:numPr>
        <w:ind w:left="714" w:hanging="357"/>
        <w:jc w:val="both"/>
      </w:pPr>
      <w:r w:rsidRPr="007E5B74">
        <w:t>originály dokladů, prokazujících čerpání dotace,</w:t>
      </w:r>
    </w:p>
    <w:p w:rsidR="00524AF7" w:rsidRPr="00BC1FA5" w:rsidRDefault="00524AF7" w:rsidP="00524AF7">
      <w:pPr>
        <w:widowControl w:val="0"/>
        <w:numPr>
          <w:ilvl w:val="1"/>
          <w:numId w:val="3"/>
        </w:numPr>
        <w:ind w:left="714" w:hanging="357"/>
        <w:jc w:val="both"/>
      </w:pPr>
      <w:r w:rsidRPr="00BC1FA5">
        <w:t>dokumentaci o zadání veřejné zakázky, je-li zadávána,</w:t>
      </w:r>
    </w:p>
    <w:p w:rsidR="00524AF7" w:rsidRDefault="00524AF7" w:rsidP="00524AF7">
      <w:pPr>
        <w:widowControl w:val="0"/>
        <w:numPr>
          <w:ilvl w:val="1"/>
          <w:numId w:val="3"/>
        </w:numPr>
        <w:ind w:left="714" w:hanging="357"/>
        <w:jc w:val="both"/>
      </w:pPr>
      <w:r w:rsidRPr="00BC1FA5">
        <w:t xml:space="preserve">závěrečnou </w:t>
      </w:r>
      <w:r>
        <w:t>zprávu, včetně</w:t>
      </w:r>
      <w:r w:rsidRPr="00BC1FA5">
        <w:t xml:space="preserve"> finanční</w:t>
      </w:r>
      <w:r>
        <w:t>ho</w:t>
      </w:r>
      <w:r w:rsidRPr="00BC1FA5">
        <w:t xml:space="preserve"> vy</w:t>
      </w:r>
      <w:r>
        <w:t>pořádání</w:t>
      </w:r>
      <w:r w:rsidRPr="00BC1FA5">
        <w:t xml:space="preserve"> dotace</w:t>
      </w:r>
      <w:r>
        <w:t xml:space="preserve"> a finančního vypořádání cestovních příkazů.</w:t>
      </w:r>
    </w:p>
    <w:p w:rsidR="00524AF7" w:rsidRDefault="00524AF7" w:rsidP="00524AF7">
      <w:pPr>
        <w:widowControl w:val="0"/>
        <w:jc w:val="both"/>
      </w:pPr>
    </w:p>
    <w:p w:rsidR="00524AF7" w:rsidRDefault="00524AF7" w:rsidP="00524AF7">
      <w:pPr>
        <w:widowControl w:val="0"/>
        <w:ind w:left="360"/>
        <w:jc w:val="both"/>
      </w:pPr>
    </w:p>
    <w:p w:rsidR="00524AF7" w:rsidRPr="007E5B74" w:rsidRDefault="00524AF7" w:rsidP="00524AF7"/>
    <w:p w:rsidR="00524AF7" w:rsidRPr="00F52DE5" w:rsidRDefault="00524AF7" w:rsidP="00524AF7">
      <w:pPr>
        <w:keepNext/>
        <w:jc w:val="center"/>
        <w:rPr>
          <w:b/>
        </w:rPr>
      </w:pPr>
      <w:r w:rsidRPr="00F52DE5">
        <w:rPr>
          <w:b/>
        </w:rPr>
        <w:t>Článek V.</w:t>
      </w:r>
    </w:p>
    <w:p w:rsidR="00524AF7" w:rsidRPr="00F52DE5" w:rsidRDefault="00524AF7" w:rsidP="00524AF7">
      <w:pPr>
        <w:keepNext/>
        <w:jc w:val="center"/>
        <w:rPr>
          <w:b/>
        </w:rPr>
      </w:pPr>
      <w:r w:rsidRPr="00F52DE5">
        <w:rPr>
          <w:b/>
        </w:rPr>
        <w:t>Kontrola</w:t>
      </w:r>
    </w:p>
    <w:p w:rsidR="00524AF7" w:rsidRPr="007E5B74" w:rsidRDefault="00524AF7" w:rsidP="00524AF7">
      <w:pPr>
        <w:keepNext/>
        <w:jc w:val="center"/>
        <w:rPr>
          <w:b/>
          <w:bCs/>
        </w:rPr>
      </w:pPr>
    </w:p>
    <w:p w:rsidR="00524AF7" w:rsidRPr="00BC1FA5" w:rsidRDefault="00524AF7" w:rsidP="00524AF7">
      <w:pPr>
        <w:keepNext/>
        <w:numPr>
          <w:ilvl w:val="0"/>
          <w:numId w:val="2"/>
        </w:numPr>
        <w:jc w:val="both"/>
      </w:pPr>
      <w:r w:rsidRPr="00BC1FA5">
        <w:t xml:space="preserve">Příslušné orgány poskytovatele jsou oprávněny v souladu se zvláštním právním předpisem zákonem č. 320/2001 Sb., o finanční kontrole ve veřejné správě a o změně některých zákonů (zákon o finanční kontrole), ve znění pozdějších předpisů, zákonem č. </w:t>
      </w:r>
      <w:r w:rsidRPr="00BC1FA5">
        <w:lastRenderedPageBreak/>
        <w:t>129/2000Sb., o krajích (krajské zřízení), ve znění pozdějších předpisů, zákonem č. 250/2000Sb., o rozpočtových pravidlech územních rozpočtů, ve znění pozdějších předpisů, kdykoli kontrolovat dodržení podmínek, za kterých byla dotace poskytnuta</w:t>
      </w:r>
      <w:r>
        <w:t xml:space="preserve">. </w:t>
      </w:r>
    </w:p>
    <w:p w:rsidR="00524AF7" w:rsidRPr="007E5B74" w:rsidRDefault="00524AF7" w:rsidP="00524AF7">
      <w:pPr>
        <w:ind w:left="697" w:hanging="357"/>
      </w:pPr>
    </w:p>
    <w:p w:rsidR="00524AF7" w:rsidRPr="00BC1FA5" w:rsidRDefault="00524AF7" w:rsidP="00524AF7">
      <w:pPr>
        <w:numPr>
          <w:ilvl w:val="0"/>
          <w:numId w:val="2"/>
        </w:numPr>
        <w:jc w:val="both"/>
        <w:rPr>
          <w:bCs/>
        </w:rPr>
      </w:pPr>
      <w:r w:rsidRPr="007E5B74">
        <w:rPr>
          <w:bCs/>
        </w:rPr>
        <w:t xml:space="preserve">Příjemce je povinen poskytnout součinnost při výkonu kontrolní činnosti dle odst. 1 tohoto článku, zejména předložit kontrolním orgánům poskytovatele kdykoliv k nahlédnutí originály všech účetních dokladů prokazujících vznik </w:t>
      </w:r>
      <w:r w:rsidRPr="00BC1FA5">
        <w:rPr>
          <w:bCs/>
        </w:rPr>
        <w:t xml:space="preserve">uznatelných výdajů </w:t>
      </w:r>
      <w:r>
        <w:t>projektu</w:t>
      </w:r>
      <w:r w:rsidRPr="00BC1FA5">
        <w:rPr>
          <w:bCs/>
        </w:rPr>
        <w:t xml:space="preserve"> a využití prostředků v souladu s účelem </w:t>
      </w:r>
      <w:r>
        <w:t>projektu</w:t>
      </w:r>
      <w:r w:rsidRPr="00BC1FA5">
        <w:rPr>
          <w:bCs/>
        </w:rPr>
        <w:t>.</w:t>
      </w:r>
      <w:r>
        <w:rPr>
          <w:bCs/>
        </w:rPr>
        <w:t xml:space="preserve"> Příjemce dotace je povinen zavázat k povinnosti </w:t>
      </w:r>
      <w:r w:rsidRPr="007E5B74">
        <w:rPr>
          <w:bCs/>
        </w:rPr>
        <w:t>poskytnout součinnost při výkonu kontrolní činnosti dle odst. 1 tohoto článku</w:t>
      </w:r>
      <w:r>
        <w:rPr>
          <w:bCs/>
        </w:rPr>
        <w:t xml:space="preserve"> i Českou televizi, televizní studio Brno.</w:t>
      </w:r>
    </w:p>
    <w:p w:rsidR="00524AF7" w:rsidRPr="007E5B74" w:rsidRDefault="00524AF7" w:rsidP="00524AF7">
      <w:pPr>
        <w:ind w:left="340"/>
        <w:rPr>
          <w:bCs/>
        </w:rPr>
      </w:pPr>
    </w:p>
    <w:p w:rsidR="00524AF7" w:rsidRPr="007E5B74" w:rsidRDefault="00524AF7" w:rsidP="00524AF7">
      <w:pPr>
        <w:numPr>
          <w:ilvl w:val="0"/>
          <w:numId w:val="2"/>
        </w:numPr>
        <w:jc w:val="both"/>
        <w:rPr>
          <w:bCs/>
        </w:rPr>
      </w:pPr>
      <w:r w:rsidRPr="007E5B74">
        <w:rPr>
          <w:bCs/>
        </w:rPr>
        <w:t xml:space="preserve">Příjemce </w:t>
      </w:r>
      <w:r>
        <w:rPr>
          <w:bCs/>
        </w:rPr>
        <w:t xml:space="preserve">i Česká televize, televizní studio Brno </w:t>
      </w:r>
      <w:r w:rsidRPr="007E5B74">
        <w:rPr>
          <w:bCs/>
        </w:rPr>
        <w:t>je povinen umožnit poskytovateli provést kontrolu, jak v průběhu, tak i</w:t>
      </w:r>
      <w:r w:rsidRPr="007E5B74">
        <w:t xml:space="preserve"> po ukončení </w:t>
      </w:r>
      <w:r w:rsidRPr="00266C82">
        <w:t xml:space="preserve">realizace </w:t>
      </w:r>
      <w:r>
        <w:t>projektu</w:t>
      </w:r>
      <w:r w:rsidRPr="00266C82">
        <w:t xml:space="preserve"> nebo jejich jednotlivých etap, a to ještě po dobu deseti let od ukončení financování </w:t>
      </w:r>
      <w:r>
        <w:t>projektu</w:t>
      </w:r>
      <w:r w:rsidRPr="00266C82">
        <w:t xml:space="preserve"> ze strany poskytovatele.</w:t>
      </w:r>
    </w:p>
    <w:p w:rsidR="00524AF7" w:rsidRPr="007E5B74" w:rsidRDefault="00524AF7" w:rsidP="00524AF7">
      <w:pPr>
        <w:tabs>
          <w:tab w:val="num" w:pos="360"/>
        </w:tabs>
        <w:ind w:left="697" w:hanging="357"/>
        <w:rPr>
          <w:bCs/>
        </w:rPr>
      </w:pPr>
    </w:p>
    <w:p w:rsidR="00524AF7" w:rsidRPr="007E5B74" w:rsidRDefault="00524AF7" w:rsidP="00524AF7">
      <w:pPr>
        <w:numPr>
          <w:ilvl w:val="0"/>
          <w:numId w:val="2"/>
        </w:numPr>
        <w:jc w:val="both"/>
      </w:pPr>
      <w:r w:rsidRPr="006A582A">
        <w:t>Za pravdivos</w:t>
      </w:r>
      <w:r>
        <w:t>t i správnost závěrečné zprávy,</w:t>
      </w:r>
      <w:r w:rsidRPr="006A582A">
        <w:t xml:space="preserve"> finančního vy</w:t>
      </w:r>
      <w:r>
        <w:t>pořádání</w:t>
      </w:r>
      <w:r w:rsidRPr="006A582A">
        <w:t xml:space="preserve"> dotace odpovídá osoba oprávněná jednat jménem příjemce, která tuto skutečnost </w:t>
      </w:r>
      <w:r>
        <w:t>v </w:t>
      </w:r>
      <w:r w:rsidRPr="006A582A">
        <w:t>závěrečné zprávě</w:t>
      </w:r>
      <w:r>
        <w:t>,</w:t>
      </w:r>
      <w:r w:rsidRPr="006A582A">
        <w:t xml:space="preserve"> </w:t>
      </w:r>
      <w:r>
        <w:t>ve</w:t>
      </w:r>
      <w:r w:rsidRPr="006A582A">
        <w:t xml:space="preserve"> finančním vy</w:t>
      </w:r>
      <w:r>
        <w:t>pořádání</w:t>
      </w:r>
      <w:r w:rsidRPr="006A582A">
        <w:t xml:space="preserve"> dotace písemně potvrdí.</w:t>
      </w:r>
    </w:p>
    <w:p w:rsidR="00524AF7" w:rsidRPr="007E5B74" w:rsidRDefault="00524AF7" w:rsidP="00524AF7">
      <w:pPr>
        <w:jc w:val="center"/>
        <w:rPr>
          <w:b/>
        </w:rPr>
      </w:pPr>
    </w:p>
    <w:p w:rsidR="00524AF7" w:rsidRPr="007E5B74" w:rsidRDefault="00524AF7" w:rsidP="00524AF7">
      <w:pPr>
        <w:jc w:val="center"/>
        <w:rPr>
          <w:b/>
        </w:rPr>
      </w:pPr>
    </w:p>
    <w:p w:rsidR="00524AF7" w:rsidRPr="00F52DE5" w:rsidRDefault="00524AF7" w:rsidP="00524AF7">
      <w:pPr>
        <w:jc w:val="center"/>
        <w:rPr>
          <w:b/>
        </w:rPr>
      </w:pPr>
      <w:r w:rsidRPr="00F52DE5">
        <w:rPr>
          <w:b/>
        </w:rPr>
        <w:t>Článek VI.</w:t>
      </w:r>
    </w:p>
    <w:p w:rsidR="00524AF7" w:rsidRPr="00F52DE5" w:rsidRDefault="00524AF7" w:rsidP="00524AF7">
      <w:pPr>
        <w:jc w:val="center"/>
        <w:rPr>
          <w:b/>
        </w:rPr>
      </w:pPr>
      <w:r w:rsidRPr="00F52DE5">
        <w:rPr>
          <w:b/>
        </w:rPr>
        <w:t>Důsledky porušení povinností příjemce</w:t>
      </w:r>
    </w:p>
    <w:p w:rsidR="00524AF7" w:rsidRPr="007E5B74" w:rsidRDefault="00524AF7" w:rsidP="00524AF7">
      <w:pPr>
        <w:keepNext/>
        <w:jc w:val="center"/>
        <w:rPr>
          <w:b/>
        </w:rPr>
      </w:pPr>
    </w:p>
    <w:p w:rsidR="00524AF7" w:rsidRDefault="00524AF7" w:rsidP="00524AF7">
      <w:pPr>
        <w:keepNext/>
        <w:numPr>
          <w:ilvl w:val="0"/>
          <w:numId w:val="7"/>
        </w:numPr>
        <w:suppressAutoHyphens/>
        <w:autoSpaceDN w:val="0"/>
        <w:jc w:val="both"/>
        <w:textAlignment w:val="baseline"/>
      </w:pPr>
      <w:r w:rsidRPr="00D017C2">
        <w:t xml:space="preserve"> </w:t>
      </w:r>
      <w:r>
        <w:t>Pokud se příjemce dopustí porušení rozpočtové kázně, poskytovatel postupuje dle § 22 zákona č. 250/2000 Sb., o rozpočtových pravidlech územních rozpočtů, ve znění pozdějších předpisů. V případě prodlení s odvodem za porušení rozpočtové kázně je ten, kdo rozpočtovou kázeň porušil, povinen zaplatit penále dle § 22 odst. 8 zákona č. 250/2000 Sb., o rozpočtových pravidlech územních rozpočtů, ve znění pozdějších předpisů.</w:t>
      </w:r>
    </w:p>
    <w:p w:rsidR="00524AF7" w:rsidRDefault="00524AF7" w:rsidP="00524AF7">
      <w:pPr>
        <w:keepNext/>
        <w:ind w:left="360"/>
        <w:jc w:val="both"/>
      </w:pPr>
    </w:p>
    <w:p w:rsidR="00524AF7" w:rsidRPr="00706B76" w:rsidRDefault="00524AF7" w:rsidP="00524AF7">
      <w:pPr>
        <w:numPr>
          <w:ilvl w:val="0"/>
          <w:numId w:val="7"/>
        </w:numPr>
        <w:suppressAutoHyphens/>
        <w:autoSpaceDN w:val="0"/>
        <w:spacing w:after="200" w:line="276" w:lineRule="auto"/>
        <w:jc w:val="both"/>
        <w:textAlignment w:val="baseline"/>
      </w:pPr>
      <w:r>
        <w:rPr>
          <w:iCs/>
        </w:rPr>
        <w:t>Odvody za porušení rozpočtové kázně při použití téže dotace se sčítají</w:t>
      </w:r>
      <w:r w:rsidRPr="00855CD2">
        <w:rPr>
          <w:iCs/>
        </w:rPr>
        <w:t>,</w:t>
      </w:r>
      <w:r>
        <w:rPr>
          <w:iCs/>
        </w:rPr>
        <w:t xml:space="preserve"> </w:t>
      </w:r>
      <w:r w:rsidRPr="00855CD2">
        <w:rPr>
          <w:iCs/>
        </w:rPr>
        <w:t>s výjimkou odvodů za porušení rozpočtové kázně porušením pravidel pro zadávání veřejných zakázek. Za porušení pravidel pro zadávání veřejných zakázek se uloží odvod ve výši nejzávažnějšího porušení těchto pravidel u stejné zakázky, nestanoví-li tato smlouva o poskytnutí peněžních prostředků jinak. Při neoprávněném použití peněžních prostředků odpovídá odvod za porušení rozpočtové kázně výši poskytnutých prostředků, ledaže se podle veřejnoprávní smlouvy o poskytnutí peněžních prostředků za porušení méně závažné povinnosti uloží odvod nižší.</w:t>
      </w:r>
      <w:r w:rsidRPr="008357AF">
        <w:rPr>
          <w:iCs/>
        </w:rPr>
        <w:t xml:space="preserve"> </w:t>
      </w:r>
      <w:r w:rsidRPr="00855CD2">
        <w:rPr>
          <w:iCs/>
        </w:rPr>
        <w:t>Při porušení několika méně závažných povinností se odvody za porušení rozpočtové kázně sčítají, nestanoví-li tato smlouva jinak.</w:t>
      </w:r>
      <w:r>
        <w:rPr>
          <w:iCs/>
        </w:rPr>
        <w:t xml:space="preserve"> Odvody za porušení rozpočtové kázně lze uložit pouze do výše peněžních prostředků poskytnutých ke dni porušení rozpočtové kázně. Při podezření na porušení rozpočtové kázně může poskytovatel peněžních prostředků pozastavit jejich poskytnutí, a to až do výše předpokládaného odvodu. Pokud krajský úřad uloží odvod za porušení rozpočtové kázně, v rozhodnutí uvede, že z uloženého odvodu bude odvedena pouze částka ve výši rozdílu mezi uloženým odvodem a peněžními prostředky neposkytnutými z důvodu podezření na porušení rozpočtové kázně. Pokud krajský úřad odvod neuloží, poskytovatel peněžních prostředků poskytne pozastavené peněžní prostředky příjemci.</w:t>
      </w:r>
    </w:p>
    <w:p w:rsidR="00524AF7" w:rsidRDefault="00524AF7" w:rsidP="00524AF7">
      <w:pPr>
        <w:ind w:left="360"/>
        <w:jc w:val="both"/>
      </w:pPr>
    </w:p>
    <w:p w:rsidR="00524AF7" w:rsidRDefault="00524AF7" w:rsidP="00524AF7">
      <w:pPr>
        <w:pStyle w:val="Odstavecseseznamem"/>
      </w:pPr>
    </w:p>
    <w:p w:rsidR="00524AF7" w:rsidRDefault="00524AF7" w:rsidP="00524AF7">
      <w:pPr>
        <w:numPr>
          <w:ilvl w:val="0"/>
          <w:numId w:val="4"/>
        </w:numPr>
        <w:suppressAutoHyphens/>
        <w:autoSpaceDN w:val="0"/>
        <w:jc w:val="both"/>
        <w:textAlignment w:val="baseline"/>
      </w:pPr>
      <w:r>
        <w:rPr>
          <w:bCs/>
        </w:rPr>
        <w:t>Nedodržení povinnosti vyplývající z odstavce č. 12 a 14 článku IV. smlouvy považováno za méně závažné porušení povinnosti ve smyslu ust. § 22 odst. 5 zákona č. 250/2000 Sb. Odvod za tato porušení rozpočtové kázně se stanoví následujícím procentním rozmezím:</w:t>
      </w:r>
    </w:p>
    <w:p w:rsidR="00524AF7" w:rsidRDefault="00524AF7" w:rsidP="00524AF7">
      <w:pPr>
        <w:ind w:left="360"/>
      </w:pPr>
      <w:r>
        <w:t>a)</w:t>
      </w:r>
      <w:r>
        <w:tab/>
      </w:r>
      <w:r>
        <w:rPr>
          <w:bCs/>
        </w:rPr>
        <w:t>Předložení vypořádání podle odst. 12 po stanovené lhůtě:</w:t>
      </w:r>
    </w:p>
    <w:p w:rsidR="00524AF7" w:rsidRDefault="00524AF7" w:rsidP="00524AF7">
      <w:pPr>
        <w:tabs>
          <w:tab w:val="left" w:pos="5580"/>
        </w:tabs>
        <w:ind w:left="360"/>
        <w:rPr>
          <w:bCs/>
        </w:rPr>
      </w:pPr>
      <w:r>
        <w:rPr>
          <w:bCs/>
        </w:rPr>
        <w:t>do 5 kalendářních dnů</w:t>
      </w:r>
      <w:r>
        <w:rPr>
          <w:bCs/>
        </w:rPr>
        <w:tab/>
        <w:t xml:space="preserve">  </w:t>
      </w:r>
      <w:r>
        <w:rPr>
          <w:bCs/>
        </w:rPr>
        <w:tab/>
        <w:t>1 % poskytnuté dotace</w:t>
      </w:r>
    </w:p>
    <w:p w:rsidR="00524AF7" w:rsidRDefault="00524AF7" w:rsidP="00524AF7">
      <w:pPr>
        <w:tabs>
          <w:tab w:val="left" w:pos="5580"/>
        </w:tabs>
        <w:ind w:left="360"/>
        <w:rPr>
          <w:bCs/>
        </w:rPr>
      </w:pPr>
      <w:r>
        <w:rPr>
          <w:bCs/>
        </w:rPr>
        <w:t>od 6 do 30 kalendářních dnů</w:t>
      </w:r>
      <w:r>
        <w:rPr>
          <w:bCs/>
        </w:rPr>
        <w:tab/>
      </w:r>
      <w:r>
        <w:rPr>
          <w:bCs/>
        </w:rPr>
        <w:tab/>
      </w:r>
      <w:r>
        <w:rPr>
          <w:bCs/>
        </w:rPr>
        <w:tab/>
        <w:t>2 % poskytnuté dotace</w:t>
      </w:r>
    </w:p>
    <w:p w:rsidR="00524AF7" w:rsidRDefault="00524AF7" w:rsidP="00524AF7">
      <w:pPr>
        <w:ind w:left="360"/>
        <w:jc w:val="both"/>
        <w:rPr>
          <w:bCs/>
        </w:rPr>
      </w:pPr>
      <w:r>
        <w:rPr>
          <w:bCs/>
        </w:rPr>
        <w:t>b) Porušení povinnosti stanovené v odst. 14</w:t>
      </w:r>
      <w:r>
        <w:rPr>
          <w:bCs/>
        </w:rPr>
        <w:tab/>
        <w:t xml:space="preserve">  </w:t>
      </w:r>
      <w:r>
        <w:rPr>
          <w:bCs/>
        </w:rPr>
        <w:tab/>
      </w:r>
      <w:r>
        <w:rPr>
          <w:bCs/>
        </w:rPr>
        <w:tab/>
        <w:t>2 % poskytnuté dotace.</w:t>
      </w:r>
    </w:p>
    <w:p w:rsidR="00524AF7" w:rsidRDefault="00524AF7" w:rsidP="00524AF7">
      <w:pPr>
        <w:ind w:left="360"/>
        <w:jc w:val="both"/>
        <w:rPr>
          <w:bCs/>
        </w:rPr>
      </w:pPr>
    </w:p>
    <w:p w:rsidR="00524AF7" w:rsidRPr="00266C82" w:rsidRDefault="00524AF7" w:rsidP="00524AF7">
      <w:pPr>
        <w:numPr>
          <w:ilvl w:val="0"/>
          <w:numId w:val="4"/>
        </w:numPr>
        <w:jc w:val="both"/>
      </w:pPr>
      <w:r>
        <w:t>Dotace či její části se považují za vrácené dnem, kdy byly připsány na účet poskytovatele.</w:t>
      </w:r>
    </w:p>
    <w:p w:rsidR="00524AF7" w:rsidRDefault="00524AF7" w:rsidP="00524AF7">
      <w:pPr>
        <w:jc w:val="center"/>
        <w:rPr>
          <w:b/>
        </w:rPr>
      </w:pPr>
    </w:p>
    <w:p w:rsidR="00524AF7" w:rsidRDefault="00524AF7" w:rsidP="00524AF7">
      <w:pPr>
        <w:jc w:val="center"/>
        <w:rPr>
          <w:b/>
        </w:rPr>
      </w:pPr>
    </w:p>
    <w:p w:rsidR="00524AF7" w:rsidRDefault="00524AF7" w:rsidP="00524AF7">
      <w:pPr>
        <w:jc w:val="center"/>
        <w:rPr>
          <w:b/>
        </w:rPr>
      </w:pPr>
    </w:p>
    <w:p w:rsidR="00524AF7" w:rsidRPr="00F52DE5" w:rsidRDefault="00524AF7" w:rsidP="00524AF7">
      <w:pPr>
        <w:jc w:val="center"/>
        <w:rPr>
          <w:b/>
        </w:rPr>
      </w:pPr>
      <w:r w:rsidRPr="00F52DE5">
        <w:rPr>
          <w:b/>
        </w:rPr>
        <w:t>Článek VII.</w:t>
      </w:r>
    </w:p>
    <w:p w:rsidR="00524AF7" w:rsidRPr="00F52DE5" w:rsidRDefault="00524AF7" w:rsidP="00524AF7">
      <w:pPr>
        <w:jc w:val="center"/>
        <w:rPr>
          <w:b/>
        </w:rPr>
      </w:pPr>
      <w:r w:rsidRPr="00F52DE5">
        <w:rPr>
          <w:b/>
        </w:rPr>
        <w:t>Ukončení smlouvy</w:t>
      </w:r>
    </w:p>
    <w:p w:rsidR="00524AF7" w:rsidRPr="007E5B74" w:rsidRDefault="00524AF7" w:rsidP="00524AF7">
      <w:pPr>
        <w:keepNext/>
        <w:jc w:val="center"/>
        <w:rPr>
          <w:b/>
        </w:rPr>
      </w:pPr>
    </w:p>
    <w:p w:rsidR="00524AF7" w:rsidRPr="00266C82" w:rsidRDefault="00524AF7" w:rsidP="00524AF7">
      <w:pPr>
        <w:keepNext/>
        <w:numPr>
          <w:ilvl w:val="0"/>
          <w:numId w:val="5"/>
        </w:numPr>
        <w:jc w:val="both"/>
      </w:pPr>
      <w:r w:rsidRPr="00266C82">
        <w:t xml:space="preserve">Závazkový vztah založený touto smlouvou lze ukončit na základě písemné dohody smluvních stran nebo </w:t>
      </w:r>
      <w:r>
        <w:t>výpovědí</w:t>
      </w:r>
      <w:r w:rsidRPr="00266C82">
        <w:t>.</w:t>
      </w:r>
    </w:p>
    <w:p w:rsidR="00524AF7" w:rsidRPr="00423542" w:rsidRDefault="00524AF7" w:rsidP="00524AF7">
      <w:pPr>
        <w:ind w:left="360"/>
      </w:pPr>
    </w:p>
    <w:p w:rsidR="00524AF7" w:rsidRDefault="00524AF7" w:rsidP="00524AF7">
      <w:pPr>
        <w:numPr>
          <w:ilvl w:val="0"/>
          <w:numId w:val="5"/>
        </w:numPr>
        <w:jc w:val="both"/>
      </w:pPr>
      <w:r>
        <w:t xml:space="preserve">Kterákoliv smluvní strana je oprávněna tuto smlouvu písemně vypovědět bez udání důvodu. Výpovědní lhůta činí 14 dnů a počíná běžet 1. dnem následujícím po dni doručení výpovědi druhé smluvní straně. V případě pochybností se má za to, že výpověď byla doručena 3. den od jejího odeslání. </w:t>
      </w:r>
    </w:p>
    <w:p w:rsidR="00524AF7" w:rsidRDefault="00524AF7" w:rsidP="00524AF7">
      <w:pPr>
        <w:pStyle w:val="Odstavecseseznamem"/>
      </w:pPr>
    </w:p>
    <w:p w:rsidR="00524AF7" w:rsidRDefault="00524AF7" w:rsidP="00524AF7">
      <w:pPr>
        <w:numPr>
          <w:ilvl w:val="0"/>
          <w:numId w:val="5"/>
        </w:numPr>
        <w:jc w:val="both"/>
      </w:pPr>
      <w:r>
        <w:t>Ve výpovědní lhůtě poskytovatel pozastaví uvolňování finančních prostředků.</w:t>
      </w:r>
    </w:p>
    <w:p w:rsidR="00524AF7" w:rsidRDefault="00524AF7" w:rsidP="00524AF7">
      <w:pPr>
        <w:pStyle w:val="Odstavecseseznamem"/>
      </w:pPr>
    </w:p>
    <w:p w:rsidR="00524AF7" w:rsidRPr="00266C82" w:rsidRDefault="00524AF7" w:rsidP="00524AF7">
      <w:pPr>
        <w:numPr>
          <w:ilvl w:val="0"/>
          <w:numId w:val="5"/>
        </w:numPr>
        <w:jc w:val="both"/>
      </w:pPr>
      <w:r>
        <w:t>V případě ukončení smlouvy dle tohoto článku je příjemce povinen vrátit dotaci poskytovateli ke dni zániku závazku.</w:t>
      </w:r>
    </w:p>
    <w:p w:rsidR="00524AF7" w:rsidRPr="007E5B74" w:rsidRDefault="00524AF7" w:rsidP="00524AF7"/>
    <w:p w:rsidR="00524AF7" w:rsidRPr="007E5B74" w:rsidRDefault="00524AF7" w:rsidP="00524AF7">
      <w:pPr>
        <w:jc w:val="center"/>
        <w:rPr>
          <w:b/>
        </w:rPr>
      </w:pPr>
    </w:p>
    <w:p w:rsidR="00524AF7" w:rsidRPr="00F52DE5" w:rsidRDefault="00524AF7" w:rsidP="00524AF7">
      <w:pPr>
        <w:jc w:val="center"/>
        <w:rPr>
          <w:b/>
        </w:rPr>
      </w:pPr>
      <w:r w:rsidRPr="00F52DE5">
        <w:rPr>
          <w:b/>
        </w:rPr>
        <w:t>Článek VIII.</w:t>
      </w:r>
    </w:p>
    <w:p w:rsidR="00524AF7" w:rsidRPr="00F52DE5" w:rsidRDefault="00524AF7" w:rsidP="00524AF7">
      <w:pPr>
        <w:jc w:val="center"/>
        <w:rPr>
          <w:b/>
        </w:rPr>
      </w:pPr>
      <w:r w:rsidRPr="00F52DE5">
        <w:rPr>
          <w:b/>
        </w:rPr>
        <w:t>Závěrečná ustanovení</w:t>
      </w:r>
    </w:p>
    <w:p w:rsidR="00524AF7" w:rsidRPr="007E5B74" w:rsidRDefault="00524AF7" w:rsidP="00524AF7">
      <w:pPr>
        <w:keepNext/>
        <w:jc w:val="center"/>
        <w:rPr>
          <w:b/>
        </w:rPr>
      </w:pPr>
    </w:p>
    <w:p w:rsidR="00524AF7" w:rsidRPr="00266C82" w:rsidRDefault="00524AF7" w:rsidP="00524AF7">
      <w:pPr>
        <w:keepNext/>
        <w:numPr>
          <w:ilvl w:val="0"/>
          <w:numId w:val="6"/>
        </w:numPr>
        <w:jc w:val="both"/>
      </w:pPr>
      <w:r w:rsidRPr="00266C82">
        <w:t>Není-li v této sm</w:t>
      </w:r>
      <w:r>
        <w:t>louvě uvedeno jinak, je k jednáním</w:t>
      </w:r>
      <w:r w:rsidRPr="00266C82">
        <w:t xml:space="preserve"> podle této smlouvy jménem poskytovatele oprávněna kontaktní osoba uvedená v záhlaví smlouvy nebo jiný pověřený zaměstnanec Krajského úřadu Jihomoravského kraje. </w:t>
      </w:r>
    </w:p>
    <w:p w:rsidR="00524AF7" w:rsidRPr="00266C82" w:rsidRDefault="00524AF7" w:rsidP="00524AF7"/>
    <w:p w:rsidR="00524AF7" w:rsidRPr="00266C82" w:rsidRDefault="00524AF7" w:rsidP="00524AF7">
      <w:pPr>
        <w:numPr>
          <w:ilvl w:val="0"/>
          <w:numId w:val="6"/>
        </w:numPr>
        <w:jc w:val="both"/>
      </w:pPr>
      <w:r w:rsidRPr="00266C82">
        <w:t>Tato smlouva nabývá platnosti a účinnosti dnem podpisu oběma smluvními stranami.</w:t>
      </w:r>
    </w:p>
    <w:p w:rsidR="00524AF7" w:rsidRPr="00266C82" w:rsidRDefault="00524AF7" w:rsidP="00524AF7">
      <w:pPr>
        <w:ind w:left="360"/>
      </w:pPr>
    </w:p>
    <w:p w:rsidR="00524AF7" w:rsidRDefault="00524AF7" w:rsidP="00524AF7">
      <w:pPr>
        <w:numPr>
          <w:ilvl w:val="0"/>
          <w:numId w:val="6"/>
        </w:numPr>
        <w:jc w:val="both"/>
      </w:pPr>
      <w:r w:rsidRPr="00266C82">
        <w:t>Jakékoli změny této smlouvy</w:t>
      </w:r>
      <w:r>
        <w:t>, vyjma změn týkajících se údajů uvedených v záhlaví této smlouvy,</w:t>
      </w:r>
      <w:r w:rsidRPr="00266C82">
        <w:t xml:space="preserve"> lze provádět pouze formou písemných postupně číslovaných dodatků na základě dohody obou smluvních stran.</w:t>
      </w:r>
      <w:r>
        <w:t xml:space="preserve"> Při změně čísla účtu příjemce, na který má být dotace zaslána, je příjemce povinen předložit nebo zaslat žádost o zaslání dotace na nové číslo účtu spolu s kopií smlouvy o běžném účtu, která bude obsahovat číslo nového účtu. Změny smlouvy v jiné než písemné formě a bez předchozího schválení </w:t>
      </w:r>
      <w:r w:rsidRPr="009B7B99">
        <w:t>Zastupitelstva</w:t>
      </w:r>
      <w:r>
        <w:rPr>
          <w:b/>
          <w:i/>
        </w:rPr>
        <w:t xml:space="preserve"> </w:t>
      </w:r>
      <w:r>
        <w:t>Jihomoravského kraje jsou vyloučeny.</w:t>
      </w:r>
    </w:p>
    <w:p w:rsidR="00524AF7" w:rsidRDefault="00524AF7" w:rsidP="00524AF7">
      <w:pPr>
        <w:pStyle w:val="Odstavecseseznamem"/>
      </w:pPr>
    </w:p>
    <w:p w:rsidR="00524AF7" w:rsidRPr="00BC2DE4" w:rsidRDefault="00524AF7" w:rsidP="00524AF7">
      <w:pPr>
        <w:numPr>
          <w:ilvl w:val="0"/>
          <w:numId w:val="6"/>
        </w:numPr>
        <w:suppressAutoHyphens/>
        <w:autoSpaceDN w:val="0"/>
        <w:jc w:val="both"/>
        <w:textAlignment w:val="baseline"/>
        <w:rPr>
          <w:strike/>
        </w:rPr>
      </w:pPr>
      <w:r w:rsidRPr="00BC2DE4">
        <w:t>Smlouva podléhá uveřejnění</w:t>
      </w:r>
      <w:r>
        <w:rPr>
          <w:b/>
          <w:i/>
        </w:rPr>
        <w:t xml:space="preserve"> </w:t>
      </w:r>
      <w:r w:rsidRPr="00855CD2">
        <w:t>v registru smluv. Smluvní strany se dohodly, že návrh na uveřejnění smlouvy v registru smluv podá poskytovatel.</w:t>
      </w:r>
    </w:p>
    <w:p w:rsidR="00524AF7" w:rsidRPr="00266C82" w:rsidRDefault="00524AF7" w:rsidP="00524AF7">
      <w:pPr>
        <w:ind w:left="360"/>
        <w:jc w:val="both"/>
      </w:pPr>
    </w:p>
    <w:p w:rsidR="00524AF7" w:rsidRPr="00266C82" w:rsidRDefault="00524AF7" w:rsidP="00524AF7"/>
    <w:p w:rsidR="00524AF7" w:rsidRDefault="00524AF7" w:rsidP="00524AF7">
      <w:pPr>
        <w:numPr>
          <w:ilvl w:val="0"/>
          <w:numId w:val="6"/>
        </w:numPr>
        <w:jc w:val="both"/>
      </w:pPr>
      <w:r w:rsidRPr="00266C82">
        <w:t>Tato smlouva je sepsána ve dvou vyhotoveních, z nichž jedno je určeno pro poskytovatele a druhé pro příjemce.</w:t>
      </w:r>
    </w:p>
    <w:p w:rsidR="00524AF7" w:rsidRPr="00266C82" w:rsidRDefault="00524AF7" w:rsidP="00524AF7"/>
    <w:p w:rsidR="00524AF7" w:rsidRPr="00266C82" w:rsidRDefault="00524AF7" w:rsidP="00524AF7">
      <w:pPr>
        <w:numPr>
          <w:ilvl w:val="0"/>
          <w:numId w:val="6"/>
        </w:numPr>
        <w:jc w:val="both"/>
      </w:pPr>
      <w:r w:rsidRPr="00266C82">
        <w:t>Nedílnou součástí smlouvy jsou tyto přílohy:</w:t>
      </w:r>
    </w:p>
    <w:p w:rsidR="00524AF7" w:rsidRDefault="00524AF7" w:rsidP="00524AF7">
      <w:pPr>
        <w:numPr>
          <w:ilvl w:val="1"/>
          <w:numId w:val="6"/>
        </w:numPr>
        <w:jc w:val="both"/>
      </w:pPr>
      <w:r w:rsidRPr="00266C82">
        <w:t>Příloha č. 1</w:t>
      </w:r>
      <w:r w:rsidRPr="00266C82">
        <w:tab/>
        <w:t>formulář Finanční vy</w:t>
      </w:r>
      <w:r>
        <w:t>pořádání</w:t>
      </w:r>
      <w:r w:rsidRPr="00266C82">
        <w:t xml:space="preserve"> dotace</w:t>
      </w:r>
      <w:r>
        <w:t>.</w:t>
      </w:r>
    </w:p>
    <w:p w:rsidR="00524AF7" w:rsidRPr="00266C82" w:rsidRDefault="00524AF7" w:rsidP="00524AF7"/>
    <w:p w:rsidR="00524AF7" w:rsidRPr="00843457" w:rsidRDefault="00524AF7" w:rsidP="00524AF7">
      <w:pPr>
        <w:numPr>
          <w:ilvl w:val="0"/>
          <w:numId w:val="6"/>
        </w:numPr>
        <w:suppressAutoHyphens/>
        <w:autoSpaceDN w:val="0"/>
        <w:jc w:val="both"/>
        <w:textAlignment w:val="baseline"/>
      </w:pPr>
      <w:r w:rsidRPr="00BC2DE4">
        <w:t>Příjemce podpisem této smlouvy stvrzuje, že:</w:t>
      </w:r>
    </w:p>
    <w:p w:rsidR="00524AF7" w:rsidRPr="00855CD2" w:rsidRDefault="00524AF7" w:rsidP="00524AF7">
      <w:pPr>
        <w:pStyle w:val="Seznamsodrkami"/>
        <w:numPr>
          <w:ilvl w:val="1"/>
          <w:numId w:val="6"/>
        </w:numPr>
        <w:tabs>
          <w:tab w:val="left" w:pos="360"/>
        </w:tabs>
        <w:suppressAutoHyphens/>
        <w:autoSpaceDN w:val="0"/>
        <w:textAlignment w:val="baseline"/>
        <w:rPr>
          <w:rStyle w:val="Odkaznakoment"/>
          <w:b w:val="0"/>
          <w:i w:val="0"/>
          <w:strike/>
          <w:sz w:val="24"/>
        </w:rPr>
      </w:pPr>
      <w:r w:rsidRPr="00855CD2">
        <w:rPr>
          <w:b w:val="0"/>
          <w:bCs w:val="0"/>
          <w:i w:val="0"/>
          <w:sz w:val="24"/>
        </w:rPr>
        <w:t>má vypořádány veškeré závazky (dluhy) vůči Jihomoravskému kraji vzniklé ze samostatné i přenesené působnosti kraje, které nabyly právní moci a jsou splatné (tj. zejména provedl včasnou úhradu všech spl</w:t>
      </w:r>
      <w:r>
        <w:rPr>
          <w:b w:val="0"/>
          <w:bCs w:val="0"/>
          <w:i w:val="0"/>
          <w:sz w:val="24"/>
        </w:rPr>
        <w:t>a</w:t>
      </w:r>
      <w:r w:rsidRPr="00855CD2">
        <w:rPr>
          <w:b w:val="0"/>
          <w:bCs w:val="0"/>
          <w:i w:val="0"/>
          <w:sz w:val="24"/>
        </w:rPr>
        <w:t>tných odvodů a penále za porušení rozpočtové kázně)</w:t>
      </w:r>
      <w:r w:rsidRPr="00855CD2">
        <w:rPr>
          <w:rStyle w:val="Odkaznakoment"/>
          <w:b w:val="0"/>
          <w:i w:val="0"/>
          <w:sz w:val="24"/>
        </w:rPr>
        <w:t>;</w:t>
      </w:r>
    </w:p>
    <w:p w:rsidR="00524AF7" w:rsidRPr="00855CD2" w:rsidRDefault="00524AF7" w:rsidP="00524AF7">
      <w:pPr>
        <w:pStyle w:val="Seznamsodrkami"/>
        <w:numPr>
          <w:ilvl w:val="1"/>
          <w:numId w:val="6"/>
        </w:numPr>
        <w:tabs>
          <w:tab w:val="left" w:pos="360"/>
        </w:tabs>
        <w:suppressAutoHyphens/>
        <w:autoSpaceDN w:val="0"/>
        <w:textAlignment w:val="baseline"/>
        <w:rPr>
          <w:b w:val="0"/>
          <w:i w:val="0"/>
          <w:strike/>
          <w:sz w:val="24"/>
        </w:rPr>
      </w:pPr>
      <w:r w:rsidRPr="00855CD2">
        <w:rPr>
          <w:b w:val="0"/>
          <w:i w:val="0"/>
          <w:sz w:val="24"/>
        </w:rPr>
        <w:t>nemá neuhrazené závazky po lhůtě splatnosti vůči orgánům veřejné správy České republiky, Evropské unie nebo některého z jejích členských států, dále zdravotním pojišťovnám a orgánům, poskytujícím finanční prostředky na projekty spolufinancované z rozpočtu EU;</w:t>
      </w:r>
    </w:p>
    <w:p w:rsidR="00524AF7" w:rsidRPr="00855CD2" w:rsidRDefault="00524AF7" w:rsidP="00524AF7">
      <w:pPr>
        <w:pStyle w:val="Seznamsodrkami"/>
        <w:numPr>
          <w:ilvl w:val="1"/>
          <w:numId w:val="6"/>
        </w:numPr>
        <w:tabs>
          <w:tab w:val="left" w:pos="360"/>
        </w:tabs>
        <w:suppressAutoHyphens/>
        <w:autoSpaceDN w:val="0"/>
        <w:textAlignment w:val="baseline"/>
        <w:rPr>
          <w:b w:val="0"/>
          <w:i w:val="0"/>
          <w:strike/>
          <w:sz w:val="24"/>
        </w:rPr>
      </w:pPr>
      <w:r w:rsidRPr="00855CD2">
        <w:rPr>
          <w:b w:val="0"/>
          <w:i w:val="0"/>
          <w:sz w:val="24"/>
        </w:rPr>
        <w:t>nenachází se podle zákona č. 182/2006 Sb., o úpadku a způsobech jeho řešení (insolvenční zákon), ve znění pozdějších předpisů, v úpadku a nedošlo v jeho případě k podání insolvenčního návrhu ani tento návrh sám nepodal a nebylo vydáno rozhodnutí o úpadku, a to i za období tří let před podáním žádosti;</w:t>
      </w:r>
    </w:p>
    <w:p w:rsidR="00524AF7" w:rsidRPr="00855CD2" w:rsidRDefault="00524AF7" w:rsidP="00524AF7">
      <w:pPr>
        <w:pStyle w:val="Seznamsodrkami"/>
        <w:numPr>
          <w:ilvl w:val="1"/>
          <w:numId w:val="6"/>
        </w:numPr>
        <w:tabs>
          <w:tab w:val="left" w:pos="360"/>
        </w:tabs>
        <w:suppressAutoHyphens/>
        <w:autoSpaceDN w:val="0"/>
        <w:textAlignment w:val="baseline"/>
        <w:rPr>
          <w:b w:val="0"/>
          <w:i w:val="0"/>
          <w:strike/>
          <w:sz w:val="24"/>
        </w:rPr>
      </w:pPr>
      <w:r w:rsidRPr="00855CD2">
        <w:rPr>
          <w:b w:val="0"/>
          <w:i w:val="0"/>
          <w:sz w:val="24"/>
        </w:rPr>
        <w:t>nenachází se v procesu zrušení bez právního nástupce (např. likvidace, zrušení nebo zánik živnostenského oprávnění), ani není v procesu přeměny (např. sloučení, splynutí, rozdělení obchodní společnosti);</w:t>
      </w:r>
    </w:p>
    <w:p w:rsidR="00524AF7" w:rsidRPr="00855CD2" w:rsidRDefault="00524AF7" w:rsidP="00524AF7">
      <w:pPr>
        <w:pStyle w:val="Seznamsodrkami"/>
        <w:numPr>
          <w:ilvl w:val="1"/>
          <w:numId w:val="6"/>
        </w:numPr>
        <w:tabs>
          <w:tab w:val="left" w:pos="360"/>
        </w:tabs>
        <w:suppressAutoHyphens/>
        <w:autoSpaceDN w:val="0"/>
        <w:textAlignment w:val="baseline"/>
        <w:rPr>
          <w:b w:val="0"/>
          <w:i w:val="0"/>
          <w:strike/>
          <w:sz w:val="24"/>
        </w:rPr>
      </w:pPr>
      <w:r w:rsidRPr="00855CD2">
        <w:rPr>
          <w:b w:val="0"/>
          <w:i w:val="0"/>
          <w:sz w:val="24"/>
        </w:rPr>
        <w:t>nebyl mu soudem nebo správním orgánem uložen zákaz činnosti nebo zrušeno oprávnění k činnosti týkající se jeho předmětu podnikání a/nebo související s projektem, na který má být poskytována dotace;</w:t>
      </w:r>
    </w:p>
    <w:p w:rsidR="00524AF7" w:rsidRPr="00855CD2" w:rsidRDefault="00524AF7" w:rsidP="00524AF7">
      <w:pPr>
        <w:pStyle w:val="Seznamsodrkami"/>
        <w:numPr>
          <w:ilvl w:val="1"/>
          <w:numId w:val="6"/>
        </w:numPr>
        <w:tabs>
          <w:tab w:val="left" w:pos="360"/>
        </w:tabs>
        <w:suppressAutoHyphens/>
        <w:autoSpaceDN w:val="0"/>
        <w:textAlignment w:val="baseline"/>
        <w:rPr>
          <w:b w:val="0"/>
          <w:i w:val="0"/>
          <w:strike/>
          <w:sz w:val="24"/>
        </w:rPr>
      </w:pPr>
      <w:r w:rsidRPr="00855CD2">
        <w:rPr>
          <w:b w:val="0"/>
          <w:i w:val="0"/>
          <w:sz w:val="24"/>
        </w:rPr>
        <w:t>vůči němu (příp. vůči jehož majetku) není navrhováno ani vedeno řízení o výkonu soudního či správního rozhodnutí ani navrhována či prováděna exekuce;</w:t>
      </w:r>
    </w:p>
    <w:p w:rsidR="00524AF7" w:rsidRPr="00855CD2" w:rsidRDefault="00524AF7" w:rsidP="00524AF7">
      <w:pPr>
        <w:pStyle w:val="Seznamsodrkami"/>
        <w:numPr>
          <w:ilvl w:val="1"/>
          <w:numId w:val="6"/>
        </w:numPr>
        <w:tabs>
          <w:tab w:val="left" w:pos="360"/>
        </w:tabs>
        <w:suppressAutoHyphens/>
        <w:autoSpaceDN w:val="0"/>
        <w:textAlignment w:val="baseline"/>
        <w:rPr>
          <w:b w:val="0"/>
          <w:i w:val="0"/>
          <w:strike/>
          <w:sz w:val="24"/>
        </w:rPr>
      </w:pPr>
      <w:r w:rsidRPr="00855CD2">
        <w:rPr>
          <w:b w:val="0"/>
          <w:i w:val="0"/>
          <w:sz w:val="24"/>
        </w:rPr>
        <w:t>nemá v rejstříku trestů záznam o pravomocném odsouzení pro trestný čin, jehož skutková podstata souvisí s jeho předmětem podnikání, paděláním či pozměňováním veřejné listiny nebo úplatkářstvím, nebo pro trestný čin hospodářský anebo trestný čin proti majetku podle hlavy druhé a deváté části druhé zákona č. 140/1961 Sb., trestní zákon, ve znění pozdějších předpisů, či podle hlav páté a šesté části druhé zákona č. 40/2009 Sb., trestní zákoník, ve znění pozdějších předpisů, ani proti němu nebylo v souvislosti s takovým trestným činem zahájeno trestní stíhání podle zákona č. 141/1961 Sb., o trestním řízení soudním (trestní řád), ve znění pozdějších předpisů; je-li žadatel právnickou osobou, týká se prohlášení podle tohoto ustanovení všech osob, které jsou jejím statutárním orgánem nebo obdržely plnou moc za účelem zastupování právnické osoby pro účely podání žádosti a uzavření a realizace (této) smlouvy o poskytnutí dotace.</w:t>
      </w:r>
    </w:p>
    <w:p w:rsidR="00524AF7" w:rsidRDefault="00524AF7" w:rsidP="00524AF7">
      <w:pPr>
        <w:ind w:left="360"/>
        <w:jc w:val="both"/>
      </w:pPr>
    </w:p>
    <w:p w:rsidR="00524AF7" w:rsidRPr="00266C82" w:rsidRDefault="00524AF7" w:rsidP="00524AF7">
      <w:pPr>
        <w:numPr>
          <w:ilvl w:val="0"/>
          <w:numId w:val="6"/>
        </w:numPr>
        <w:jc w:val="both"/>
      </w:pPr>
      <w:r w:rsidRPr="00266C82">
        <w:t>Smluvní strany prohlašují, že tato smlouva byla sepsána na základě pravdivých údajů, podle jejich svobodné a vážné vůle, a na důkaz toho připojují své vlastnoruční podpisy.</w:t>
      </w:r>
    </w:p>
    <w:p w:rsidR="00524AF7" w:rsidRPr="00266C82" w:rsidRDefault="00524AF7" w:rsidP="00524AF7">
      <w:pPr>
        <w:ind w:left="360"/>
      </w:pPr>
    </w:p>
    <w:p w:rsidR="00524AF7" w:rsidRPr="00266C82" w:rsidRDefault="00524AF7" w:rsidP="00524AF7">
      <w:pPr>
        <w:numPr>
          <w:ilvl w:val="0"/>
          <w:numId w:val="6"/>
        </w:numPr>
        <w:jc w:val="both"/>
      </w:pPr>
      <w:r w:rsidRPr="00266C82">
        <w:t xml:space="preserve">Příjemce </w:t>
      </w:r>
      <w:r>
        <w:t>s</w:t>
      </w:r>
      <w:r w:rsidRPr="00266C82">
        <w:t>vým podpisem stvrzuje správnost údajů uvedených v záhlaví této smlouvy, především pak název, sídlo, IČ, DIČ a číslo účtu.</w:t>
      </w:r>
    </w:p>
    <w:p w:rsidR="00524AF7" w:rsidRPr="00266C82" w:rsidRDefault="00524AF7" w:rsidP="00524AF7">
      <w:pPr>
        <w:ind w:left="360"/>
        <w:rPr>
          <w:iCs/>
        </w:rPr>
      </w:pPr>
    </w:p>
    <w:p w:rsidR="00524AF7" w:rsidRPr="00AC1772" w:rsidRDefault="00524AF7" w:rsidP="00524AF7">
      <w:pPr>
        <w:keepNext/>
        <w:ind w:left="360"/>
        <w:jc w:val="both"/>
        <w:rPr>
          <w:b/>
        </w:rPr>
      </w:pPr>
      <w:r w:rsidRPr="00AC1772">
        <w:rPr>
          <w:b/>
          <w:iCs/>
        </w:rPr>
        <w:lastRenderedPageBreak/>
        <w:t>Doložka podle § 23 zákona č. 129/2000 Sb., o krajích (krajské zřízení), ve znění pozdějších předpisů</w:t>
      </w:r>
    </w:p>
    <w:p w:rsidR="00524AF7" w:rsidRPr="00266C82" w:rsidRDefault="00524AF7" w:rsidP="00524AF7">
      <w:pPr>
        <w:keepNext/>
        <w:ind w:left="360"/>
        <w:jc w:val="both"/>
      </w:pPr>
      <w:r w:rsidRPr="00266C82">
        <w:rPr>
          <w:iCs/>
        </w:rPr>
        <w:t xml:space="preserve">O poskytnutí dotace </w:t>
      </w:r>
      <w:r>
        <w:rPr>
          <w:iCs/>
        </w:rPr>
        <w:t>rozhodl</w:t>
      </w:r>
      <w:r w:rsidRPr="00266C82">
        <w:rPr>
          <w:iCs/>
        </w:rPr>
        <w:t>o</w:t>
      </w:r>
      <w:r>
        <w:rPr>
          <w:iCs/>
        </w:rPr>
        <w:t xml:space="preserve"> </w:t>
      </w:r>
      <w:r w:rsidRPr="00266C82">
        <w:rPr>
          <w:iCs/>
        </w:rPr>
        <w:t xml:space="preserve">Zastupitelstvo Jihomoravského kraje </w:t>
      </w:r>
      <w:r w:rsidRPr="00266C82">
        <w:t xml:space="preserve">v souladu s </w:t>
      </w:r>
      <w:r w:rsidRPr="0086664F">
        <w:rPr>
          <w:bCs/>
        </w:rPr>
        <w:t>§</w:t>
      </w:r>
      <w:r>
        <w:rPr>
          <w:bCs/>
        </w:rPr>
        <w:t xml:space="preserve"> </w:t>
      </w:r>
      <w:r w:rsidRPr="0086664F">
        <w:rPr>
          <w:bCs/>
        </w:rPr>
        <w:t xml:space="preserve">36 písm. c) </w:t>
      </w:r>
      <w:r w:rsidRPr="00266C82">
        <w:t>zákona č. 129/2000 Sb., o krajích (krajské zřízení), ve znění pozdějších předpisů,</w:t>
      </w:r>
      <w:r w:rsidRPr="00266C82">
        <w:rPr>
          <w:iCs/>
        </w:rPr>
        <w:t xml:space="preserve"> na </w:t>
      </w:r>
      <w:r>
        <w:rPr>
          <w:iCs/>
        </w:rPr>
        <w:t>své</w:t>
      </w:r>
      <w:r w:rsidRPr="00266C82">
        <w:rPr>
          <w:iCs/>
        </w:rPr>
        <w:t>m</w:t>
      </w:r>
      <w:r w:rsidR="002B76D0">
        <w:rPr>
          <w:iCs/>
        </w:rPr>
        <w:t xml:space="preserve"> 4.</w:t>
      </w:r>
      <w:r>
        <w:rPr>
          <w:iCs/>
        </w:rPr>
        <w:t xml:space="preserve"> </w:t>
      </w:r>
      <w:r w:rsidRPr="00266C82">
        <w:rPr>
          <w:iCs/>
        </w:rPr>
        <w:t xml:space="preserve">zasedání </w:t>
      </w:r>
      <w:r>
        <w:rPr>
          <w:iCs/>
        </w:rPr>
        <w:t>konané</w:t>
      </w:r>
      <w:r w:rsidRPr="00266C82">
        <w:rPr>
          <w:iCs/>
        </w:rPr>
        <w:t>m</w:t>
      </w:r>
      <w:r>
        <w:rPr>
          <w:iCs/>
        </w:rPr>
        <w:t xml:space="preserve"> dne </w:t>
      </w:r>
      <w:r w:rsidR="00D95891">
        <w:rPr>
          <w:iCs/>
        </w:rPr>
        <w:t>23.02</w:t>
      </w:r>
      <w:r w:rsidR="002B76D0">
        <w:rPr>
          <w:iCs/>
        </w:rPr>
        <w:t>.2017</w:t>
      </w:r>
      <w:r>
        <w:rPr>
          <w:iCs/>
        </w:rPr>
        <w:t xml:space="preserve"> </w:t>
      </w:r>
      <w:r w:rsidRPr="00266C82">
        <w:t xml:space="preserve">usnesením č. </w:t>
      </w:r>
      <w:r w:rsidR="002B76D0" w:rsidRPr="002B76D0">
        <w:rPr>
          <w:bCs/>
        </w:rPr>
        <w:t>226/17/Z4</w:t>
      </w:r>
      <w:r w:rsidRPr="00266C82">
        <w:t>.</w:t>
      </w:r>
    </w:p>
    <w:p w:rsidR="00524AF7" w:rsidRDefault="00524AF7" w:rsidP="00524AF7">
      <w:pPr>
        <w:keepNext/>
      </w:pPr>
    </w:p>
    <w:p w:rsidR="00524AF7" w:rsidRDefault="00524AF7" w:rsidP="00524AF7">
      <w:pPr>
        <w:keepNext/>
      </w:pPr>
    </w:p>
    <w:p w:rsidR="00524AF7" w:rsidRPr="007E5B74" w:rsidRDefault="00524AF7" w:rsidP="00524AF7">
      <w:pPr>
        <w:keepNext/>
      </w:pPr>
    </w:p>
    <w:p w:rsidR="00524AF7" w:rsidRPr="007E5B74" w:rsidRDefault="00524AF7" w:rsidP="00524AF7">
      <w:pPr>
        <w:keepNext/>
      </w:pPr>
    </w:p>
    <w:p w:rsidR="00524AF7" w:rsidRPr="007E5B74" w:rsidRDefault="00524AF7" w:rsidP="00524AF7">
      <w:pPr>
        <w:keepNext/>
        <w:ind w:left="280" w:hanging="280"/>
      </w:pPr>
      <w:r w:rsidRPr="007E5B74">
        <w:t xml:space="preserve">V Brně dne </w:t>
      </w:r>
      <w:r w:rsidR="00D95891">
        <w:t>09.03.2017</w:t>
      </w:r>
      <w:r w:rsidRPr="007E5B74">
        <w:tab/>
      </w:r>
      <w:r w:rsidRPr="007E5B74">
        <w:tab/>
      </w:r>
      <w:r w:rsidRPr="007E5B74">
        <w:tab/>
      </w:r>
      <w:r w:rsidRPr="007E5B74">
        <w:tab/>
        <w:t>V </w:t>
      </w:r>
      <w:r w:rsidR="00D95891">
        <w:t>Brně</w:t>
      </w:r>
      <w:r w:rsidRPr="007E5B74">
        <w:t xml:space="preserve"> dne </w:t>
      </w:r>
      <w:r w:rsidR="00D95891">
        <w:t>28.02.2017</w:t>
      </w:r>
    </w:p>
    <w:p w:rsidR="00524AF7" w:rsidRPr="007E5B74" w:rsidRDefault="00524AF7" w:rsidP="00524AF7"/>
    <w:p w:rsidR="00524AF7" w:rsidRPr="007E5B74" w:rsidRDefault="00524AF7" w:rsidP="00524AF7"/>
    <w:p w:rsidR="00524AF7" w:rsidRPr="007E5B74" w:rsidRDefault="00524AF7" w:rsidP="00524AF7"/>
    <w:p w:rsidR="00524AF7" w:rsidRPr="007E5B74" w:rsidRDefault="00524AF7" w:rsidP="00524AF7"/>
    <w:p w:rsidR="00524AF7" w:rsidRPr="007E5B74" w:rsidRDefault="00524AF7" w:rsidP="00524AF7">
      <w:pPr>
        <w:tabs>
          <w:tab w:val="center" w:pos="2160"/>
          <w:tab w:val="center" w:pos="7020"/>
        </w:tabs>
      </w:pPr>
      <w:r w:rsidRPr="007E5B74">
        <w:t>………………………………………….</w:t>
      </w:r>
      <w:r w:rsidRPr="007E5B74">
        <w:tab/>
        <w:t>………………………………………….</w:t>
      </w:r>
    </w:p>
    <w:p w:rsidR="00CA180D" w:rsidRDefault="00524AF7" w:rsidP="00524AF7">
      <w:pPr>
        <w:tabs>
          <w:tab w:val="center" w:pos="1979"/>
          <w:tab w:val="center" w:pos="7019"/>
        </w:tabs>
      </w:pPr>
      <w:r w:rsidRPr="007E5B74">
        <w:tab/>
      </w:r>
      <w:r w:rsidR="00CA180D">
        <w:t>JUDr. Bohumil Šimek, v.r.</w:t>
      </w:r>
      <w:r w:rsidR="00CA180D">
        <w:tab/>
      </w:r>
      <w:r w:rsidR="00085150">
        <w:t>Ing. Petr</w:t>
      </w:r>
      <w:r w:rsidR="00CA180D">
        <w:t xml:space="preserve"> Psotka, v.r.</w:t>
      </w:r>
    </w:p>
    <w:p w:rsidR="00524AF7" w:rsidRPr="00855CD2" w:rsidRDefault="00CA180D" w:rsidP="00524AF7">
      <w:pPr>
        <w:tabs>
          <w:tab w:val="center" w:pos="1979"/>
          <w:tab w:val="center" w:pos="7019"/>
        </w:tabs>
      </w:pPr>
      <w:r>
        <w:tab/>
      </w:r>
      <w:r w:rsidR="00524AF7" w:rsidRPr="00EE2C66">
        <w:t>Jihomoravský kraj</w:t>
      </w:r>
      <w:r w:rsidR="00524AF7" w:rsidRPr="00EE2C66">
        <w:tab/>
      </w:r>
      <w:r w:rsidR="00524AF7" w:rsidRPr="00855CD2">
        <w:t xml:space="preserve">Vinařský </w:t>
      </w:r>
      <w:r w:rsidR="00524AF7">
        <w:t>I</w:t>
      </w:r>
      <w:r w:rsidR="00524AF7" w:rsidRPr="00855CD2">
        <w:t>nstitut</w:t>
      </w:r>
      <w:r w:rsidR="00524AF7">
        <w:t xml:space="preserve"> s.r.o.</w:t>
      </w:r>
    </w:p>
    <w:p w:rsidR="00524AF7" w:rsidRDefault="00524AF7" w:rsidP="00524AF7">
      <w:pPr>
        <w:tabs>
          <w:tab w:val="center" w:pos="1980"/>
          <w:tab w:val="center" w:pos="7020"/>
        </w:tabs>
      </w:pPr>
      <w:r w:rsidRPr="00855CD2">
        <w:tab/>
        <w:t>(poskytovatel)</w:t>
      </w:r>
      <w:r w:rsidRPr="00855CD2">
        <w:tab/>
        <w:t>(příjemce)</w:t>
      </w:r>
    </w:p>
    <w:p w:rsidR="00524AF7" w:rsidRDefault="00524AF7" w:rsidP="00524AF7">
      <w:pPr>
        <w:pageBreakBefore/>
        <w:ind w:left="1418" w:hanging="1418"/>
      </w:pPr>
      <w:r>
        <w:lastRenderedPageBreak/>
        <w:t>Příloha č. 1 smlouvy</w:t>
      </w:r>
    </w:p>
    <w:tbl>
      <w:tblPr>
        <w:tblW w:w="9195" w:type="dxa"/>
        <w:tblInd w:w="55" w:type="dxa"/>
        <w:tblLayout w:type="fixed"/>
        <w:tblCellMar>
          <w:left w:w="10" w:type="dxa"/>
          <w:right w:w="10" w:type="dxa"/>
        </w:tblCellMar>
        <w:tblLook w:val="0000" w:firstRow="0" w:lastRow="0" w:firstColumn="0" w:lastColumn="0" w:noHBand="0" w:noVBand="0"/>
      </w:tblPr>
      <w:tblGrid>
        <w:gridCol w:w="1313"/>
        <w:gridCol w:w="1222"/>
        <w:gridCol w:w="1405"/>
        <w:gridCol w:w="35"/>
        <w:gridCol w:w="1080"/>
        <w:gridCol w:w="1620"/>
        <w:gridCol w:w="1260"/>
        <w:gridCol w:w="1260"/>
      </w:tblGrid>
      <w:tr w:rsidR="00524AF7" w:rsidTr="007D159D">
        <w:trPr>
          <w:trHeight w:val="567"/>
        </w:trPr>
        <w:tc>
          <w:tcPr>
            <w:tcW w:w="9195" w:type="dxa"/>
            <w:gridSpan w:val="8"/>
            <w:tcBorders>
              <w:bottom w:val="single" w:sz="12" w:space="0" w:color="000000"/>
            </w:tcBorders>
            <w:shd w:val="clear" w:color="auto" w:fill="auto"/>
            <w:noWrap/>
            <w:tcMar>
              <w:top w:w="0" w:type="dxa"/>
              <w:left w:w="70" w:type="dxa"/>
              <w:bottom w:w="0" w:type="dxa"/>
              <w:right w:w="70" w:type="dxa"/>
            </w:tcMar>
            <w:vAlign w:val="center"/>
          </w:tcPr>
          <w:p w:rsidR="00524AF7" w:rsidRDefault="00524AF7" w:rsidP="007D159D">
            <w:pPr>
              <w:jc w:val="center"/>
              <w:rPr>
                <w:b/>
                <w:bCs/>
                <w:u w:val="single"/>
              </w:rPr>
            </w:pPr>
            <w:r>
              <w:rPr>
                <w:b/>
                <w:bCs/>
                <w:u w:val="single"/>
              </w:rPr>
              <w:t>Finanční vypořádání projektu</w:t>
            </w:r>
          </w:p>
        </w:tc>
      </w:tr>
      <w:tr w:rsidR="00524AF7" w:rsidTr="007D159D">
        <w:trPr>
          <w:trHeight w:val="397"/>
        </w:trPr>
        <w:tc>
          <w:tcPr>
            <w:tcW w:w="3975" w:type="dxa"/>
            <w:gridSpan w:val="4"/>
            <w:tcBorders>
              <w:top w:val="single" w:sz="12"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524AF7" w:rsidRDefault="00524AF7" w:rsidP="007D159D">
            <w:pPr>
              <w:rPr>
                <w:b/>
                <w:bCs/>
                <w:sz w:val="20"/>
                <w:szCs w:val="20"/>
              </w:rPr>
            </w:pPr>
            <w:r>
              <w:rPr>
                <w:b/>
                <w:bCs/>
                <w:sz w:val="20"/>
                <w:szCs w:val="20"/>
              </w:rPr>
              <w:t>PŘÍJEMCE</w:t>
            </w:r>
          </w:p>
          <w:p w:rsidR="00524AF7" w:rsidRDefault="00524AF7" w:rsidP="007D159D">
            <w:pPr>
              <w:rPr>
                <w:bCs/>
                <w:sz w:val="20"/>
                <w:szCs w:val="20"/>
              </w:rPr>
            </w:pPr>
            <w:r>
              <w:rPr>
                <w:bCs/>
                <w:sz w:val="20"/>
                <w:szCs w:val="20"/>
              </w:rPr>
              <w:t>(jméno a příjmení/název/obchodní firma)</w:t>
            </w:r>
          </w:p>
        </w:tc>
        <w:tc>
          <w:tcPr>
            <w:tcW w:w="5220" w:type="dxa"/>
            <w:gridSpan w:val="4"/>
            <w:tcBorders>
              <w:top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524AF7" w:rsidRDefault="00524AF7" w:rsidP="007D159D"/>
        </w:tc>
      </w:tr>
      <w:tr w:rsidR="00524AF7" w:rsidTr="007D159D">
        <w:trPr>
          <w:trHeight w:val="397"/>
        </w:trPr>
        <w:tc>
          <w:tcPr>
            <w:tcW w:w="397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24AF7" w:rsidRDefault="00524AF7" w:rsidP="007D159D">
            <w:pPr>
              <w:rPr>
                <w:b/>
                <w:bCs/>
                <w:sz w:val="20"/>
                <w:szCs w:val="20"/>
              </w:rPr>
            </w:pPr>
            <w:r>
              <w:rPr>
                <w:b/>
                <w:bCs/>
                <w:sz w:val="20"/>
                <w:szCs w:val="20"/>
              </w:rPr>
              <w:t>Adresa</w:t>
            </w:r>
          </w:p>
          <w:p w:rsidR="00524AF7" w:rsidRDefault="00524AF7" w:rsidP="007D159D">
            <w:pPr>
              <w:rPr>
                <w:bCs/>
                <w:sz w:val="20"/>
                <w:szCs w:val="20"/>
              </w:rPr>
            </w:pPr>
            <w:r>
              <w:rPr>
                <w:bCs/>
                <w:sz w:val="20"/>
                <w:szCs w:val="20"/>
              </w:rPr>
              <w:t>(trvalý pobyt/ bydliště/doručovací adresa/místo podnikání/sídlo)</w:t>
            </w:r>
          </w:p>
        </w:tc>
        <w:tc>
          <w:tcPr>
            <w:tcW w:w="5220" w:type="dxa"/>
            <w:gridSpan w:val="4"/>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524AF7" w:rsidRDefault="00524AF7" w:rsidP="007D159D"/>
        </w:tc>
      </w:tr>
      <w:tr w:rsidR="00524AF7" w:rsidTr="007D159D">
        <w:trPr>
          <w:trHeight w:val="397"/>
        </w:trPr>
        <w:tc>
          <w:tcPr>
            <w:tcW w:w="397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24AF7" w:rsidRDefault="00524AF7" w:rsidP="007D159D">
            <w:pPr>
              <w:rPr>
                <w:b/>
                <w:bCs/>
                <w:sz w:val="20"/>
                <w:szCs w:val="20"/>
              </w:rPr>
            </w:pPr>
            <w:r>
              <w:rPr>
                <w:b/>
                <w:bCs/>
                <w:sz w:val="20"/>
                <w:szCs w:val="20"/>
              </w:rPr>
              <w:t>IČ</w:t>
            </w:r>
          </w:p>
          <w:p w:rsidR="00524AF7" w:rsidRDefault="00524AF7" w:rsidP="007D159D">
            <w:pPr>
              <w:ind w:right="-70"/>
              <w:rPr>
                <w:bCs/>
                <w:sz w:val="20"/>
                <w:szCs w:val="20"/>
              </w:rPr>
            </w:pPr>
            <w:r>
              <w:rPr>
                <w:bCs/>
                <w:sz w:val="20"/>
                <w:szCs w:val="20"/>
              </w:rPr>
              <w:t>(u fyzické osoby i datum narození)</w:t>
            </w:r>
          </w:p>
        </w:tc>
        <w:tc>
          <w:tcPr>
            <w:tcW w:w="5220" w:type="dxa"/>
            <w:gridSpan w:val="4"/>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524AF7" w:rsidRDefault="00524AF7" w:rsidP="007D159D"/>
        </w:tc>
      </w:tr>
      <w:tr w:rsidR="00524AF7" w:rsidTr="007D159D">
        <w:trPr>
          <w:trHeight w:val="397"/>
        </w:trPr>
        <w:tc>
          <w:tcPr>
            <w:tcW w:w="397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24AF7" w:rsidRDefault="00524AF7" w:rsidP="007D159D">
            <w:pPr>
              <w:rPr>
                <w:b/>
                <w:bCs/>
                <w:sz w:val="20"/>
                <w:szCs w:val="20"/>
              </w:rPr>
            </w:pPr>
            <w:r>
              <w:rPr>
                <w:b/>
                <w:bCs/>
                <w:sz w:val="20"/>
                <w:szCs w:val="20"/>
              </w:rPr>
              <w:t>Plátce/neplátce DPH</w:t>
            </w:r>
          </w:p>
        </w:tc>
        <w:tc>
          <w:tcPr>
            <w:tcW w:w="5220" w:type="dxa"/>
            <w:gridSpan w:val="4"/>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524AF7" w:rsidRDefault="00524AF7" w:rsidP="007D159D"/>
        </w:tc>
      </w:tr>
      <w:tr w:rsidR="00524AF7" w:rsidTr="007D159D">
        <w:trPr>
          <w:trHeight w:val="397"/>
        </w:trPr>
        <w:tc>
          <w:tcPr>
            <w:tcW w:w="3975" w:type="dxa"/>
            <w:gridSpan w:val="4"/>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524AF7" w:rsidRDefault="00524AF7" w:rsidP="007D159D">
            <w:pPr>
              <w:rPr>
                <w:b/>
                <w:bCs/>
                <w:sz w:val="20"/>
                <w:szCs w:val="20"/>
              </w:rPr>
            </w:pPr>
            <w:r>
              <w:rPr>
                <w:b/>
                <w:bCs/>
                <w:sz w:val="20"/>
                <w:szCs w:val="20"/>
              </w:rPr>
              <w:t>Název dotačního programu</w:t>
            </w:r>
          </w:p>
        </w:tc>
        <w:tc>
          <w:tcPr>
            <w:tcW w:w="5220" w:type="dxa"/>
            <w:gridSpan w:val="4"/>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524AF7" w:rsidRDefault="00524AF7" w:rsidP="007D159D"/>
        </w:tc>
      </w:tr>
      <w:tr w:rsidR="00524AF7" w:rsidTr="007D159D">
        <w:trPr>
          <w:trHeight w:val="397"/>
        </w:trPr>
        <w:tc>
          <w:tcPr>
            <w:tcW w:w="3975" w:type="dxa"/>
            <w:gridSpan w:val="4"/>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524AF7" w:rsidRDefault="00524AF7" w:rsidP="007D159D">
            <w:pPr>
              <w:rPr>
                <w:b/>
                <w:bCs/>
                <w:sz w:val="20"/>
                <w:szCs w:val="20"/>
              </w:rPr>
            </w:pPr>
            <w:r>
              <w:rPr>
                <w:b/>
                <w:bCs/>
                <w:sz w:val="20"/>
                <w:szCs w:val="20"/>
              </w:rPr>
              <w:t>Název projekt</w:t>
            </w:r>
          </w:p>
        </w:tc>
        <w:tc>
          <w:tcPr>
            <w:tcW w:w="5220" w:type="dxa"/>
            <w:gridSpan w:val="4"/>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524AF7" w:rsidRDefault="00524AF7" w:rsidP="007D159D"/>
        </w:tc>
      </w:tr>
      <w:tr w:rsidR="00524AF7" w:rsidTr="007D159D">
        <w:trPr>
          <w:trHeight w:val="397"/>
        </w:trPr>
        <w:tc>
          <w:tcPr>
            <w:tcW w:w="397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24AF7" w:rsidRDefault="00524AF7" w:rsidP="007D159D">
            <w:r>
              <w:rPr>
                <w:b/>
                <w:bCs/>
                <w:sz w:val="20"/>
                <w:szCs w:val="20"/>
              </w:rPr>
              <w:t xml:space="preserve">Celkové výdaje na </w:t>
            </w:r>
            <w:r>
              <w:rPr>
                <w:b/>
                <w:sz w:val="20"/>
                <w:szCs w:val="20"/>
              </w:rPr>
              <w:t>projekt</w:t>
            </w:r>
          </w:p>
          <w:p w:rsidR="00524AF7" w:rsidRDefault="00524AF7" w:rsidP="007D159D">
            <w:pPr>
              <w:rPr>
                <w:b/>
                <w:bCs/>
                <w:sz w:val="20"/>
                <w:szCs w:val="20"/>
              </w:rPr>
            </w:pPr>
            <w:r>
              <w:rPr>
                <w:b/>
                <w:bCs/>
                <w:sz w:val="20"/>
                <w:szCs w:val="20"/>
              </w:rPr>
              <w:t>(v Kč):</w:t>
            </w:r>
          </w:p>
        </w:tc>
        <w:tc>
          <w:tcPr>
            <w:tcW w:w="5220" w:type="dxa"/>
            <w:gridSpan w:val="4"/>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524AF7" w:rsidRDefault="00524AF7" w:rsidP="007D159D"/>
        </w:tc>
      </w:tr>
      <w:tr w:rsidR="00524AF7" w:rsidTr="007D159D">
        <w:trPr>
          <w:trHeight w:val="397"/>
        </w:trPr>
        <w:tc>
          <w:tcPr>
            <w:tcW w:w="397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24AF7" w:rsidRDefault="00524AF7" w:rsidP="007D159D">
            <w:pPr>
              <w:rPr>
                <w:b/>
                <w:bCs/>
                <w:sz w:val="20"/>
                <w:szCs w:val="20"/>
              </w:rPr>
            </w:pPr>
            <w:r>
              <w:rPr>
                <w:b/>
                <w:bCs/>
                <w:sz w:val="20"/>
                <w:szCs w:val="20"/>
              </w:rPr>
              <w:t>Výše dotace z rozpočtu JMK</w:t>
            </w:r>
          </w:p>
          <w:p w:rsidR="00524AF7" w:rsidRDefault="00524AF7" w:rsidP="007D159D">
            <w:pPr>
              <w:rPr>
                <w:b/>
                <w:bCs/>
                <w:sz w:val="20"/>
                <w:szCs w:val="20"/>
              </w:rPr>
            </w:pPr>
            <w:r>
              <w:rPr>
                <w:b/>
                <w:bCs/>
                <w:sz w:val="20"/>
                <w:szCs w:val="20"/>
              </w:rPr>
              <w:t>(v Kč)</w:t>
            </w:r>
          </w:p>
        </w:tc>
        <w:tc>
          <w:tcPr>
            <w:tcW w:w="5220" w:type="dxa"/>
            <w:gridSpan w:val="4"/>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524AF7" w:rsidRDefault="00524AF7" w:rsidP="007D159D"/>
        </w:tc>
      </w:tr>
      <w:tr w:rsidR="00524AF7" w:rsidTr="007D159D">
        <w:trPr>
          <w:trHeight w:val="397"/>
        </w:trPr>
        <w:tc>
          <w:tcPr>
            <w:tcW w:w="3975" w:type="dxa"/>
            <w:gridSpan w:val="4"/>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524AF7" w:rsidRDefault="00524AF7" w:rsidP="007D159D">
            <w:pPr>
              <w:rPr>
                <w:b/>
                <w:bCs/>
                <w:sz w:val="20"/>
                <w:szCs w:val="20"/>
              </w:rPr>
            </w:pPr>
            <w:r>
              <w:rPr>
                <w:b/>
                <w:bCs/>
                <w:sz w:val="20"/>
                <w:szCs w:val="20"/>
              </w:rPr>
              <w:t>Z dotace vráceno</w:t>
            </w:r>
          </w:p>
          <w:p w:rsidR="00524AF7" w:rsidRDefault="00524AF7" w:rsidP="007D159D">
            <w:pPr>
              <w:rPr>
                <w:b/>
                <w:bCs/>
                <w:sz w:val="20"/>
                <w:szCs w:val="20"/>
              </w:rPr>
            </w:pPr>
            <w:r>
              <w:rPr>
                <w:b/>
                <w:bCs/>
                <w:sz w:val="20"/>
                <w:szCs w:val="20"/>
              </w:rPr>
              <w:t>(v Kč):</w:t>
            </w:r>
          </w:p>
        </w:tc>
        <w:tc>
          <w:tcPr>
            <w:tcW w:w="5220" w:type="dxa"/>
            <w:gridSpan w:val="4"/>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524AF7" w:rsidRDefault="00524AF7" w:rsidP="007D159D"/>
        </w:tc>
      </w:tr>
      <w:tr w:rsidR="00524AF7" w:rsidTr="007D159D">
        <w:trPr>
          <w:trHeight w:val="397"/>
        </w:trPr>
        <w:tc>
          <w:tcPr>
            <w:tcW w:w="397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24AF7" w:rsidRDefault="00524AF7" w:rsidP="007D159D">
            <w:pPr>
              <w:rPr>
                <w:b/>
                <w:bCs/>
                <w:sz w:val="20"/>
                <w:szCs w:val="20"/>
              </w:rPr>
            </w:pPr>
            <w:r>
              <w:rPr>
                <w:b/>
                <w:bCs/>
                <w:sz w:val="20"/>
                <w:szCs w:val="20"/>
              </w:rPr>
              <w:t>Prostředky vráceny na účet JMK dne</w:t>
            </w:r>
          </w:p>
        </w:tc>
        <w:tc>
          <w:tcPr>
            <w:tcW w:w="5220" w:type="dxa"/>
            <w:gridSpan w:val="4"/>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524AF7" w:rsidRDefault="00524AF7" w:rsidP="007D159D"/>
        </w:tc>
      </w:tr>
      <w:tr w:rsidR="00524AF7" w:rsidTr="007D159D">
        <w:trPr>
          <w:trHeight w:val="397"/>
        </w:trPr>
        <w:tc>
          <w:tcPr>
            <w:tcW w:w="3975" w:type="dxa"/>
            <w:gridSpan w:val="4"/>
            <w:tcBorders>
              <w:top w:val="single" w:sz="4" w:space="0" w:color="000000"/>
              <w:left w:val="single" w:sz="12" w:space="0" w:color="000000"/>
              <w:bottom w:val="single" w:sz="12" w:space="0" w:color="000000"/>
              <w:right w:val="single" w:sz="4" w:space="0" w:color="000000"/>
            </w:tcBorders>
            <w:shd w:val="clear" w:color="auto" w:fill="auto"/>
            <w:tcMar>
              <w:top w:w="0" w:type="dxa"/>
              <w:left w:w="70" w:type="dxa"/>
              <w:bottom w:w="0" w:type="dxa"/>
              <w:right w:w="70" w:type="dxa"/>
            </w:tcMar>
            <w:vAlign w:val="center"/>
          </w:tcPr>
          <w:p w:rsidR="00524AF7" w:rsidRDefault="00524AF7" w:rsidP="007D159D">
            <w:pPr>
              <w:rPr>
                <w:b/>
                <w:bCs/>
                <w:sz w:val="20"/>
                <w:szCs w:val="20"/>
              </w:rPr>
            </w:pPr>
            <w:r>
              <w:rPr>
                <w:b/>
                <w:bCs/>
                <w:sz w:val="20"/>
                <w:szCs w:val="20"/>
              </w:rPr>
              <w:t xml:space="preserve">Osoba odpovědná za vypořádání projektu </w:t>
            </w:r>
          </w:p>
          <w:p w:rsidR="00524AF7" w:rsidRDefault="00524AF7" w:rsidP="007D159D">
            <w:pPr>
              <w:rPr>
                <w:bCs/>
                <w:sz w:val="20"/>
                <w:szCs w:val="20"/>
              </w:rPr>
            </w:pPr>
            <w:r>
              <w:rPr>
                <w:bCs/>
                <w:sz w:val="20"/>
                <w:szCs w:val="20"/>
              </w:rPr>
              <w:t>(jméno a příjmení, funkce, adresa, telefon)</w:t>
            </w:r>
          </w:p>
        </w:tc>
        <w:tc>
          <w:tcPr>
            <w:tcW w:w="5220" w:type="dxa"/>
            <w:gridSpan w:val="4"/>
            <w:tcBorders>
              <w:top w:val="single" w:sz="4" w:space="0" w:color="000000"/>
              <w:bottom w:val="single" w:sz="12" w:space="0" w:color="000000"/>
              <w:right w:val="single" w:sz="12" w:space="0" w:color="000000"/>
            </w:tcBorders>
            <w:shd w:val="clear" w:color="auto" w:fill="auto"/>
            <w:noWrap/>
            <w:tcMar>
              <w:top w:w="0" w:type="dxa"/>
              <w:left w:w="70" w:type="dxa"/>
              <w:bottom w:w="0" w:type="dxa"/>
              <w:right w:w="70" w:type="dxa"/>
            </w:tcMar>
            <w:vAlign w:val="center"/>
          </w:tcPr>
          <w:p w:rsidR="00524AF7" w:rsidRDefault="00524AF7" w:rsidP="007D159D"/>
        </w:tc>
      </w:tr>
      <w:tr w:rsidR="00524AF7" w:rsidTr="007D159D">
        <w:trPr>
          <w:trHeight w:val="564"/>
        </w:trPr>
        <w:tc>
          <w:tcPr>
            <w:tcW w:w="9195" w:type="dxa"/>
            <w:gridSpan w:val="8"/>
            <w:tcBorders>
              <w:top w:val="single" w:sz="12" w:space="0" w:color="000000"/>
              <w:bottom w:val="single" w:sz="12" w:space="0" w:color="000000"/>
            </w:tcBorders>
            <w:shd w:val="clear" w:color="auto" w:fill="auto"/>
            <w:noWrap/>
            <w:tcMar>
              <w:top w:w="0" w:type="dxa"/>
              <w:left w:w="70" w:type="dxa"/>
              <w:bottom w:w="0" w:type="dxa"/>
              <w:right w:w="70" w:type="dxa"/>
            </w:tcMar>
            <w:vAlign w:val="bottom"/>
          </w:tcPr>
          <w:p w:rsidR="00524AF7" w:rsidRDefault="00524AF7" w:rsidP="007D159D">
            <w:r>
              <w:rPr>
                <w:b/>
                <w:sz w:val="20"/>
                <w:szCs w:val="20"/>
              </w:rPr>
              <w:t xml:space="preserve">Soupis dokladů vztahujících se k realizaci </w:t>
            </w:r>
            <w:r>
              <w:rPr>
                <w:b/>
                <w:bCs/>
                <w:sz w:val="20"/>
                <w:szCs w:val="20"/>
              </w:rPr>
              <w:t>projektu</w:t>
            </w:r>
          </w:p>
        </w:tc>
      </w:tr>
      <w:tr w:rsidR="00524AF7" w:rsidTr="007D159D">
        <w:trPr>
          <w:trHeight w:val="838"/>
        </w:trPr>
        <w:tc>
          <w:tcPr>
            <w:tcW w:w="1313" w:type="dxa"/>
            <w:tcBorders>
              <w:top w:val="single" w:sz="12" w:space="0" w:color="000000"/>
              <w:left w:val="single" w:sz="12" w:space="0" w:color="000000"/>
              <w:bottom w:val="single" w:sz="12" w:space="0" w:color="000000"/>
              <w:right w:val="single" w:sz="4" w:space="0" w:color="000000"/>
            </w:tcBorders>
            <w:shd w:val="clear" w:color="auto" w:fill="auto"/>
            <w:tcMar>
              <w:top w:w="0" w:type="dxa"/>
              <w:left w:w="70" w:type="dxa"/>
              <w:bottom w:w="0" w:type="dxa"/>
              <w:right w:w="70" w:type="dxa"/>
            </w:tcMar>
          </w:tcPr>
          <w:p w:rsidR="00524AF7" w:rsidRDefault="00524AF7" w:rsidP="007D159D">
            <w:pPr>
              <w:jc w:val="center"/>
              <w:rPr>
                <w:b/>
                <w:bCs/>
                <w:sz w:val="20"/>
                <w:szCs w:val="20"/>
              </w:rPr>
            </w:pPr>
            <w:r>
              <w:rPr>
                <w:b/>
                <w:bCs/>
                <w:sz w:val="20"/>
                <w:szCs w:val="20"/>
              </w:rPr>
              <w:t>číslo účetního dokladu v účetní evidenci</w:t>
            </w:r>
          </w:p>
        </w:tc>
        <w:tc>
          <w:tcPr>
            <w:tcW w:w="1222" w:type="dxa"/>
            <w:tcBorders>
              <w:top w:val="single" w:sz="12" w:space="0" w:color="000000"/>
              <w:bottom w:val="single" w:sz="12" w:space="0" w:color="000000"/>
              <w:right w:val="single" w:sz="4" w:space="0" w:color="000000"/>
            </w:tcBorders>
            <w:shd w:val="clear" w:color="auto" w:fill="auto"/>
            <w:tcMar>
              <w:top w:w="0" w:type="dxa"/>
              <w:left w:w="70" w:type="dxa"/>
              <w:bottom w:w="0" w:type="dxa"/>
              <w:right w:w="70" w:type="dxa"/>
            </w:tcMar>
          </w:tcPr>
          <w:p w:rsidR="00524AF7" w:rsidRDefault="00524AF7" w:rsidP="007D159D">
            <w:pPr>
              <w:jc w:val="center"/>
              <w:rPr>
                <w:b/>
                <w:bCs/>
                <w:sz w:val="20"/>
                <w:szCs w:val="20"/>
              </w:rPr>
            </w:pPr>
            <w:r>
              <w:rPr>
                <w:b/>
                <w:bCs/>
                <w:sz w:val="20"/>
                <w:szCs w:val="20"/>
              </w:rPr>
              <w:t>číslo prvotního dokladu</w:t>
            </w:r>
          </w:p>
        </w:tc>
        <w:tc>
          <w:tcPr>
            <w:tcW w:w="1405" w:type="dxa"/>
            <w:tcBorders>
              <w:top w:val="single" w:sz="12" w:space="0" w:color="000000"/>
              <w:bottom w:val="single" w:sz="12" w:space="0" w:color="000000"/>
              <w:right w:val="single" w:sz="4" w:space="0" w:color="000000"/>
            </w:tcBorders>
            <w:shd w:val="clear" w:color="auto" w:fill="auto"/>
            <w:tcMar>
              <w:top w:w="0" w:type="dxa"/>
              <w:left w:w="70" w:type="dxa"/>
              <w:bottom w:w="0" w:type="dxa"/>
              <w:right w:w="70" w:type="dxa"/>
            </w:tcMar>
          </w:tcPr>
          <w:p w:rsidR="00524AF7" w:rsidRDefault="00524AF7" w:rsidP="007D159D">
            <w:pPr>
              <w:jc w:val="center"/>
              <w:rPr>
                <w:b/>
                <w:bCs/>
                <w:sz w:val="20"/>
                <w:szCs w:val="20"/>
              </w:rPr>
            </w:pPr>
            <w:r>
              <w:rPr>
                <w:b/>
                <w:bCs/>
                <w:sz w:val="20"/>
                <w:szCs w:val="20"/>
              </w:rPr>
              <w:t>název dokladu</w:t>
            </w:r>
          </w:p>
        </w:tc>
        <w:tc>
          <w:tcPr>
            <w:tcW w:w="1115" w:type="dxa"/>
            <w:gridSpan w:val="2"/>
            <w:tcBorders>
              <w:top w:val="single" w:sz="12" w:space="0" w:color="000000"/>
              <w:bottom w:val="single" w:sz="12" w:space="0" w:color="000000"/>
              <w:right w:val="single" w:sz="4" w:space="0" w:color="000000"/>
            </w:tcBorders>
            <w:shd w:val="clear" w:color="auto" w:fill="auto"/>
            <w:tcMar>
              <w:top w:w="0" w:type="dxa"/>
              <w:left w:w="70" w:type="dxa"/>
              <w:bottom w:w="0" w:type="dxa"/>
              <w:right w:w="70" w:type="dxa"/>
            </w:tcMar>
          </w:tcPr>
          <w:p w:rsidR="00524AF7" w:rsidRDefault="00524AF7" w:rsidP="007D159D">
            <w:pPr>
              <w:jc w:val="center"/>
              <w:rPr>
                <w:b/>
                <w:bCs/>
                <w:sz w:val="20"/>
                <w:szCs w:val="20"/>
              </w:rPr>
            </w:pPr>
            <w:r>
              <w:rPr>
                <w:b/>
                <w:bCs/>
                <w:sz w:val="20"/>
                <w:szCs w:val="20"/>
              </w:rPr>
              <w:t>datum vystavení dokladu</w:t>
            </w:r>
          </w:p>
        </w:tc>
        <w:tc>
          <w:tcPr>
            <w:tcW w:w="1620" w:type="dxa"/>
            <w:tcBorders>
              <w:top w:val="single" w:sz="12" w:space="0" w:color="000000"/>
              <w:bottom w:val="single" w:sz="12" w:space="0" w:color="000000"/>
              <w:right w:val="single" w:sz="4" w:space="0" w:color="000000"/>
            </w:tcBorders>
            <w:shd w:val="clear" w:color="auto" w:fill="auto"/>
            <w:noWrap/>
            <w:tcMar>
              <w:top w:w="0" w:type="dxa"/>
              <w:left w:w="70" w:type="dxa"/>
              <w:bottom w:w="0" w:type="dxa"/>
              <w:right w:w="70" w:type="dxa"/>
            </w:tcMar>
          </w:tcPr>
          <w:p w:rsidR="00524AF7" w:rsidRDefault="00524AF7" w:rsidP="007D159D">
            <w:pPr>
              <w:jc w:val="center"/>
              <w:rPr>
                <w:b/>
                <w:bCs/>
                <w:sz w:val="20"/>
                <w:szCs w:val="20"/>
              </w:rPr>
            </w:pPr>
            <w:r>
              <w:rPr>
                <w:b/>
                <w:bCs/>
                <w:sz w:val="20"/>
                <w:szCs w:val="20"/>
              </w:rPr>
              <w:t>účel platby</w:t>
            </w:r>
          </w:p>
        </w:tc>
        <w:tc>
          <w:tcPr>
            <w:tcW w:w="1260" w:type="dxa"/>
            <w:tcBorders>
              <w:top w:val="single" w:sz="12" w:space="0" w:color="000000"/>
              <w:bottom w:val="single" w:sz="12" w:space="0" w:color="000000"/>
              <w:right w:val="single" w:sz="4" w:space="0" w:color="000000"/>
            </w:tcBorders>
            <w:shd w:val="clear" w:color="auto" w:fill="auto"/>
            <w:tcMar>
              <w:top w:w="0" w:type="dxa"/>
              <w:left w:w="70" w:type="dxa"/>
              <w:bottom w:w="0" w:type="dxa"/>
              <w:right w:w="70" w:type="dxa"/>
            </w:tcMar>
          </w:tcPr>
          <w:p w:rsidR="00524AF7" w:rsidRDefault="00524AF7" w:rsidP="007D159D">
            <w:pPr>
              <w:jc w:val="center"/>
              <w:rPr>
                <w:b/>
                <w:bCs/>
                <w:sz w:val="20"/>
                <w:szCs w:val="20"/>
              </w:rPr>
            </w:pPr>
            <w:r>
              <w:rPr>
                <w:b/>
                <w:bCs/>
                <w:sz w:val="20"/>
                <w:szCs w:val="20"/>
              </w:rPr>
              <w:t>částka v Kč (bez DPH) *</w:t>
            </w:r>
          </w:p>
        </w:tc>
        <w:tc>
          <w:tcPr>
            <w:tcW w:w="1260" w:type="dxa"/>
            <w:tcBorders>
              <w:top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rsidR="00524AF7" w:rsidRDefault="00524AF7" w:rsidP="007D159D">
            <w:pPr>
              <w:jc w:val="center"/>
              <w:rPr>
                <w:b/>
                <w:bCs/>
                <w:sz w:val="20"/>
                <w:szCs w:val="20"/>
              </w:rPr>
            </w:pPr>
            <w:r>
              <w:rPr>
                <w:b/>
                <w:bCs/>
                <w:sz w:val="20"/>
                <w:szCs w:val="20"/>
              </w:rPr>
              <w:t>z toho částka hrazená z dotace JMK</w:t>
            </w:r>
          </w:p>
        </w:tc>
      </w:tr>
      <w:tr w:rsidR="00524AF7" w:rsidTr="007D159D">
        <w:trPr>
          <w:trHeight w:val="284"/>
        </w:trPr>
        <w:tc>
          <w:tcPr>
            <w:tcW w:w="1313" w:type="dxa"/>
            <w:tcBorders>
              <w:top w:val="single" w:sz="12"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222" w:type="dxa"/>
            <w:tcBorders>
              <w:top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405" w:type="dxa"/>
            <w:tcBorders>
              <w:top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115" w:type="dxa"/>
            <w:gridSpan w:val="2"/>
            <w:tcBorders>
              <w:top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620" w:type="dxa"/>
            <w:tcBorders>
              <w:top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260" w:type="dxa"/>
            <w:tcBorders>
              <w:top w:val="single" w:sz="12" w:space="0" w:color="000000"/>
              <w:bottom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260" w:type="dxa"/>
            <w:tcBorders>
              <w:top w:val="single" w:sz="12" w:space="0" w:color="000000"/>
              <w:left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524AF7" w:rsidRDefault="00524AF7" w:rsidP="007D159D"/>
        </w:tc>
      </w:tr>
      <w:tr w:rsidR="00524AF7" w:rsidTr="007D159D">
        <w:trPr>
          <w:trHeight w:val="284"/>
        </w:trPr>
        <w:tc>
          <w:tcPr>
            <w:tcW w:w="1313"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22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40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115"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6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260" w:type="dxa"/>
            <w:tcBorders>
              <w:bottom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260" w:type="dxa"/>
            <w:tcBorders>
              <w:left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524AF7" w:rsidRDefault="00524AF7" w:rsidP="007D159D"/>
        </w:tc>
      </w:tr>
      <w:tr w:rsidR="00524AF7" w:rsidTr="007D159D">
        <w:trPr>
          <w:trHeight w:val="284"/>
        </w:trPr>
        <w:tc>
          <w:tcPr>
            <w:tcW w:w="1313"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22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40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115"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6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260" w:type="dxa"/>
            <w:tcBorders>
              <w:bottom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260" w:type="dxa"/>
            <w:tcBorders>
              <w:left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524AF7" w:rsidRDefault="00524AF7" w:rsidP="007D159D"/>
        </w:tc>
      </w:tr>
      <w:tr w:rsidR="00524AF7" w:rsidTr="007D159D">
        <w:trPr>
          <w:trHeight w:val="284"/>
        </w:trPr>
        <w:tc>
          <w:tcPr>
            <w:tcW w:w="1313"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22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40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115"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6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260" w:type="dxa"/>
            <w:tcBorders>
              <w:bottom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260" w:type="dxa"/>
            <w:tcBorders>
              <w:left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524AF7" w:rsidRDefault="00524AF7" w:rsidP="007D159D"/>
        </w:tc>
      </w:tr>
      <w:tr w:rsidR="00524AF7" w:rsidTr="007D159D">
        <w:trPr>
          <w:trHeight w:val="284"/>
        </w:trPr>
        <w:tc>
          <w:tcPr>
            <w:tcW w:w="1313"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22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40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115"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6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260" w:type="dxa"/>
            <w:tcBorders>
              <w:bottom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260" w:type="dxa"/>
            <w:tcBorders>
              <w:left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524AF7" w:rsidRDefault="00524AF7" w:rsidP="007D159D"/>
        </w:tc>
      </w:tr>
      <w:tr w:rsidR="00524AF7" w:rsidTr="007D159D">
        <w:trPr>
          <w:trHeight w:val="284"/>
        </w:trPr>
        <w:tc>
          <w:tcPr>
            <w:tcW w:w="1313"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22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40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115"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6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260" w:type="dxa"/>
            <w:tcBorders>
              <w:bottom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260" w:type="dxa"/>
            <w:tcBorders>
              <w:left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524AF7" w:rsidRDefault="00524AF7" w:rsidP="007D159D"/>
        </w:tc>
      </w:tr>
      <w:tr w:rsidR="00524AF7" w:rsidTr="007D159D">
        <w:trPr>
          <w:trHeight w:val="284"/>
        </w:trPr>
        <w:tc>
          <w:tcPr>
            <w:tcW w:w="1313"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22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40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115"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6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260" w:type="dxa"/>
            <w:tcBorders>
              <w:bottom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260" w:type="dxa"/>
            <w:tcBorders>
              <w:left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524AF7" w:rsidRDefault="00524AF7" w:rsidP="007D159D"/>
        </w:tc>
      </w:tr>
      <w:tr w:rsidR="00524AF7" w:rsidTr="007D159D">
        <w:trPr>
          <w:trHeight w:val="284"/>
        </w:trPr>
        <w:tc>
          <w:tcPr>
            <w:tcW w:w="1313"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22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40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115"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6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260" w:type="dxa"/>
            <w:tcBorders>
              <w:bottom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260" w:type="dxa"/>
            <w:tcBorders>
              <w:left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524AF7" w:rsidRDefault="00524AF7" w:rsidP="007D159D"/>
        </w:tc>
      </w:tr>
      <w:tr w:rsidR="00524AF7" w:rsidTr="007D159D">
        <w:trPr>
          <w:trHeight w:val="284"/>
        </w:trPr>
        <w:tc>
          <w:tcPr>
            <w:tcW w:w="1313"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22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40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pPr>
              <w:rPr>
                <w:sz w:val="20"/>
                <w:szCs w:val="20"/>
              </w:rPr>
            </w:pPr>
          </w:p>
        </w:tc>
        <w:tc>
          <w:tcPr>
            <w:tcW w:w="1115"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6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260" w:type="dxa"/>
            <w:tcBorders>
              <w:bottom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260" w:type="dxa"/>
            <w:tcBorders>
              <w:left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524AF7" w:rsidRDefault="00524AF7" w:rsidP="007D159D"/>
        </w:tc>
      </w:tr>
      <w:tr w:rsidR="00524AF7" w:rsidTr="007D159D">
        <w:trPr>
          <w:trHeight w:val="284"/>
        </w:trPr>
        <w:tc>
          <w:tcPr>
            <w:tcW w:w="1313" w:type="dxa"/>
            <w:tcBorders>
              <w:left w:val="single" w:sz="12" w:space="0" w:color="000000"/>
              <w:bottom w:val="single" w:sz="12"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222" w:type="dxa"/>
            <w:tcBorders>
              <w:bottom w:val="single" w:sz="12"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405" w:type="dxa"/>
            <w:tcBorders>
              <w:bottom w:val="single" w:sz="12"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115" w:type="dxa"/>
            <w:gridSpan w:val="2"/>
            <w:tcBorders>
              <w:bottom w:val="single" w:sz="12"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620" w:type="dxa"/>
            <w:tcBorders>
              <w:bottom w:val="single" w:sz="12" w:space="0" w:color="000000"/>
              <w:right w:val="single" w:sz="4" w:space="0" w:color="000000"/>
            </w:tcBorders>
            <w:shd w:val="clear" w:color="auto" w:fill="auto"/>
            <w:noWrap/>
            <w:tcMar>
              <w:top w:w="0" w:type="dxa"/>
              <w:left w:w="70" w:type="dxa"/>
              <w:bottom w:w="0" w:type="dxa"/>
              <w:right w:w="70" w:type="dxa"/>
            </w:tcMar>
            <w:vAlign w:val="bottom"/>
          </w:tcPr>
          <w:p w:rsidR="00524AF7" w:rsidRDefault="00524AF7" w:rsidP="007D159D"/>
        </w:tc>
        <w:tc>
          <w:tcPr>
            <w:tcW w:w="1260" w:type="dxa"/>
            <w:tcBorders>
              <w:bottom w:val="single" w:sz="12" w:space="0" w:color="000000"/>
            </w:tcBorders>
            <w:shd w:val="clear" w:color="auto" w:fill="auto"/>
            <w:noWrap/>
            <w:tcMar>
              <w:top w:w="0" w:type="dxa"/>
              <w:left w:w="70" w:type="dxa"/>
              <w:bottom w:w="0" w:type="dxa"/>
              <w:right w:w="70" w:type="dxa"/>
            </w:tcMar>
            <w:vAlign w:val="bottom"/>
          </w:tcPr>
          <w:p w:rsidR="00524AF7" w:rsidRDefault="00524AF7" w:rsidP="007D159D"/>
        </w:tc>
        <w:tc>
          <w:tcPr>
            <w:tcW w:w="1260" w:type="dxa"/>
            <w:tcBorders>
              <w:left w:val="single" w:sz="4" w:space="0" w:color="000000"/>
              <w:bottom w:val="single" w:sz="12" w:space="0" w:color="000000"/>
              <w:right w:val="single" w:sz="12" w:space="0" w:color="000000"/>
            </w:tcBorders>
            <w:shd w:val="clear" w:color="auto" w:fill="auto"/>
            <w:noWrap/>
            <w:tcMar>
              <w:top w:w="0" w:type="dxa"/>
              <w:left w:w="70" w:type="dxa"/>
              <w:bottom w:w="0" w:type="dxa"/>
              <w:right w:w="70" w:type="dxa"/>
            </w:tcMar>
            <w:vAlign w:val="bottom"/>
          </w:tcPr>
          <w:p w:rsidR="00524AF7" w:rsidRDefault="00524AF7" w:rsidP="007D159D"/>
        </w:tc>
      </w:tr>
      <w:tr w:rsidR="00524AF7" w:rsidTr="007D159D">
        <w:trPr>
          <w:trHeight w:val="465"/>
        </w:trPr>
        <w:tc>
          <w:tcPr>
            <w:tcW w:w="9195" w:type="dxa"/>
            <w:gridSpan w:val="8"/>
            <w:shd w:val="clear" w:color="auto" w:fill="auto"/>
            <w:noWrap/>
            <w:tcMar>
              <w:top w:w="0" w:type="dxa"/>
              <w:left w:w="70" w:type="dxa"/>
              <w:bottom w:w="0" w:type="dxa"/>
              <w:right w:w="70" w:type="dxa"/>
            </w:tcMar>
            <w:vAlign w:val="bottom"/>
          </w:tcPr>
          <w:p w:rsidR="00524AF7" w:rsidRDefault="00524AF7" w:rsidP="007D159D">
            <w:pPr>
              <w:rPr>
                <w:sz w:val="20"/>
                <w:szCs w:val="20"/>
              </w:rPr>
            </w:pPr>
            <w:r>
              <w:rPr>
                <w:sz w:val="20"/>
                <w:szCs w:val="20"/>
              </w:rPr>
              <w:t>V ................................................. dne ..........................................</w:t>
            </w:r>
          </w:p>
        </w:tc>
      </w:tr>
      <w:tr w:rsidR="00524AF7" w:rsidTr="007D159D">
        <w:trPr>
          <w:trHeight w:val="465"/>
        </w:trPr>
        <w:tc>
          <w:tcPr>
            <w:tcW w:w="9195" w:type="dxa"/>
            <w:gridSpan w:val="8"/>
            <w:shd w:val="clear" w:color="auto" w:fill="auto"/>
            <w:noWrap/>
            <w:tcMar>
              <w:top w:w="0" w:type="dxa"/>
              <w:left w:w="70" w:type="dxa"/>
              <w:bottom w:w="0" w:type="dxa"/>
              <w:right w:w="70" w:type="dxa"/>
            </w:tcMar>
            <w:vAlign w:val="bottom"/>
          </w:tcPr>
          <w:p w:rsidR="00524AF7" w:rsidRDefault="00524AF7" w:rsidP="007D159D">
            <w:pPr>
              <w:rPr>
                <w:sz w:val="20"/>
                <w:szCs w:val="20"/>
              </w:rPr>
            </w:pPr>
            <w:r>
              <w:rPr>
                <w:sz w:val="20"/>
                <w:szCs w:val="20"/>
              </w:rPr>
              <w:t xml:space="preserve">Název/obchodní firma a podpis příjemce, resp. osoby oprávněné jednat za příjemce nebo jeho jménem (příp. též otisk razítka): </w:t>
            </w:r>
          </w:p>
        </w:tc>
      </w:tr>
      <w:tr w:rsidR="00524AF7" w:rsidTr="007D159D">
        <w:trPr>
          <w:trHeight w:val="465"/>
        </w:trPr>
        <w:tc>
          <w:tcPr>
            <w:tcW w:w="9195" w:type="dxa"/>
            <w:gridSpan w:val="8"/>
            <w:shd w:val="clear" w:color="auto" w:fill="auto"/>
            <w:noWrap/>
            <w:tcMar>
              <w:top w:w="0" w:type="dxa"/>
              <w:left w:w="70" w:type="dxa"/>
              <w:bottom w:w="0" w:type="dxa"/>
              <w:right w:w="70" w:type="dxa"/>
            </w:tcMar>
            <w:vAlign w:val="bottom"/>
          </w:tcPr>
          <w:p w:rsidR="00524AF7" w:rsidRDefault="00524AF7" w:rsidP="007D159D">
            <w:pPr>
              <w:rPr>
                <w:sz w:val="20"/>
                <w:szCs w:val="20"/>
              </w:rPr>
            </w:pPr>
            <w:r>
              <w:rPr>
                <w:sz w:val="20"/>
                <w:szCs w:val="20"/>
              </w:rPr>
              <w:t>........................................................................................................................................</w:t>
            </w:r>
          </w:p>
        </w:tc>
      </w:tr>
      <w:tr w:rsidR="00524AF7" w:rsidTr="007D159D">
        <w:trPr>
          <w:trHeight w:val="493"/>
        </w:trPr>
        <w:tc>
          <w:tcPr>
            <w:tcW w:w="9195" w:type="dxa"/>
            <w:gridSpan w:val="8"/>
            <w:shd w:val="clear" w:color="auto" w:fill="auto"/>
            <w:tcMar>
              <w:top w:w="0" w:type="dxa"/>
              <w:left w:w="70" w:type="dxa"/>
              <w:bottom w:w="0" w:type="dxa"/>
              <w:right w:w="70" w:type="dxa"/>
            </w:tcMar>
            <w:vAlign w:val="bottom"/>
          </w:tcPr>
          <w:p w:rsidR="00524AF7" w:rsidRDefault="00524AF7" w:rsidP="007D159D">
            <w:r>
              <w:rPr>
                <w:b/>
                <w:bCs/>
                <w:sz w:val="20"/>
                <w:szCs w:val="20"/>
              </w:rPr>
              <w:t xml:space="preserve">* </w:t>
            </w:r>
            <w:r>
              <w:rPr>
                <w:color w:val="000000"/>
                <w:sz w:val="20"/>
                <w:szCs w:val="20"/>
              </w:rPr>
              <w:t>Není-li příjemce plátcem DPH, uvede celkové výdaje včetně DPH.</w:t>
            </w:r>
          </w:p>
          <w:p w:rsidR="00524AF7" w:rsidRDefault="00524AF7" w:rsidP="007D159D">
            <w:pPr>
              <w:jc w:val="both"/>
              <w:rPr>
                <w:color w:val="000000"/>
                <w:sz w:val="20"/>
                <w:szCs w:val="20"/>
              </w:rPr>
            </w:pPr>
            <w:r>
              <w:rPr>
                <w:color w:val="000000"/>
                <w:sz w:val="20"/>
                <w:szCs w:val="20"/>
              </w:rPr>
              <w:t>Je-li příjemce plátcem DPH, ale nemůže v konkrétním případě uplatnit nárok na odpočet DPH na vstupu podle zákona č. 235/2004 Sb., o dani z přidané hodnoty, ve znění pozdějších předpisů, uvede rovněž celkové výdaje včetně DPH.</w:t>
            </w:r>
          </w:p>
          <w:p w:rsidR="00524AF7" w:rsidRDefault="00524AF7" w:rsidP="007D159D">
            <w:pPr>
              <w:jc w:val="both"/>
            </w:pPr>
            <w:r>
              <w:rPr>
                <w:color w:val="000000"/>
                <w:sz w:val="20"/>
                <w:szCs w:val="20"/>
              </w:rPr>
              <w:t>Pokud je příjemce plátcem DPH a má nárok v konkrétním případě uplatnit nárok na odpočet DPH na vstupu podle zákona č. 235/2004 Sb., o dani z přidané hodnoty, ve znění pozdějších předpisů, bude částka uvedena bez DPH.</w:t>
            </w:r>
          </w:p>
        </w:tc>
      </w:tr>
    </w:tbl>
    <w:p w:rsidR="00524AF7" w:rsidRPr="00B9172A" w:rsidRDefault="00524AF7" w:rsidP="00524AF7"/>
    <w:sectPr w:rsidR="00524AF7" w:rsidRPr="00B9172A" w:rsidSect="00990F32">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32F" w:rsidRDefault="0092732F" w:rsidP="00967FDC">
      <w:r>
        <w:separator/>
      </w:r>
    </w:p>
  </w:endnote>
  <w:endnote w:type="continuationSeparator" w:id="0">
    <w:p w:rsidR="0092732F" w:rsidRDefault="0092732F" w:rsidP="0096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280385"/>
      <w:docPartObj>
        <w:docPartGallery w:val="Page Numbers (Bottom of Page)"/>
        <w:docPartUnique/>
      </w:docPartObj>
    </w:sdtPr>
    <w:sdtEndPr/>
    <w:sdtContent>
      <w:p w:rsidR="00967FDC" w:rsidRDefault="00967FDC">
        <w:pPr>
          <w:pStyle w:val="Zpat"/>
          <w:jc w:val="center"/>
        </w:pPr>
        <w:r>
          <w:fldChar w:fldCharType="begin"/>
        </w:r>
        <w:r>
          <w:instrText>PAGE   \* MERGEFORMAT</w:instrText>
        </w:r>
        <w:r>
          <w:fldChar w:fldCharType="separate"/>
        </w:r>
        <w:r w:rsidR="00AD58FA">
          <w:rPr>
            <w:noProof/>
          </w:rPr>
          <w:t>2</w:t>
        </w:r>
        <w:r>
          <w:fldChar w:fldCharType="end"/>
        </w:r>
      </w:p>
    </w:sdtContent>
  </w:sdt>
  <w:p w:rsidR="00967FDC" w:rsidRDefault="00967FD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32F" w:rsidRDefault="0092732F" w:rsidP="00967FDC">
      <w:r>
        <w:separator/>
      </w:r>
    </w:p>
  </w:footnote>
  <w:footnote w:type="continuationSeparator" w:id="0">
    <w:p w:rsidR="0092732F" w:rsidRDefault="0092732F" w:rsidP="00967F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54C27"/>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3EB97FB7"/>
    <w:multiLevelType w:val="multilevel"/>
    <w:tmpl w:val="202EE6B0"/>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trike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54551058"/>
    <w:multiLevelType w:val="hybridMultilevel"/>
    <w:tmpl w:val="3E362B1A"/>
    <w:lvl w:ilvl="0" w:tplc="DDE09B5C">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5DD91944"/>
    <w:multiLevelType w:val="multilevel"/>
    <w:tmpl w:val="00A63448"/>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4154D89"/>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68183A17"/>
    <w:multiLevelType w:val="multilevel"/>
    <w:tmpl w:val="2BBAEF3C"/>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191"/>
        </w:tabs>
        <w:ind w:left="1191" w:hanging="471"/>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7DE87A1B"/>
    <w:multiLevelType w:val="multilevel"/>
    <w:tmpl w:val="25241DB8"/>
    <w:lvl w:ilvl="0">
      <w:start w:val="3"/>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2"/>
  </w:num>
  <w:num w:numId="3">
    <w:abstractNumId w:val="4"/>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AF7"/>
    <w:rsid w:val="0006546E"/>
    <w:rsid w:val="00085150"/>
    <w:rsid w:val="00230901"/>
    <w:rsid w:val="002B76D0"/>
    <w:rsid w:val="002F1FBA"/>
    <w:rsid w:val="00313C99"/>
    <w:rsid w:val="00524AF7"/>
    <w:rsid w:val="00571470"/>
    <w:rsid w:val="0092732F"/>
    <w:rsid w:val="00967FDC"/>
    <w:rsid w:val="009B33CC"/>
    <w:rsid w:val="00AD58FA"/>
    <w:rsid w:val="00CA180D"/>
    <w:rsid w:val="00D958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4AF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autoRedefine/>
    <w:rsid w:val="00524AF7"/>
    <w:pPr>
      <w:jc w:val="both"/>
    </w:pPr>
    <w:rPr>
      <w:b/>
      <w:bCs/>
      <w:i/>
      <w:sz w:val="18"/>
    </w:rPr>
  </w:style>
  <w:style w:type="character" w:styleId="Hypertextovodkaz">
    <w:name w:val="Hyperlink"/>
    <w:rsid w:val="00524AF7"/>
    <w:rPr>
      <w:color w:val="0000FF"/>
      <w:u w:val="single"/>
    </w:rPr>
  </w:style>
  <w:style w:type="character" w:styleId="Odkaznakoment">
    <w:name w:val="annotation reference"/>
    <w:rsid w:val="00524AF7"/>
    <w:rPr>
      <w:sz w:val="16"/>
      <w:szCs w:val="16"/>
    </w:rPr>
  </w:style>
  <w:style w:type="paragraph" w:styleId="Odstavecseseznamem">
    <w:name w:val="List Paragraph"/>
    <w:basedOn w:val="Normln"/>
    <w:uiPriority w:val="34"/>
    <w:qFormat/>
    <w:rsid w:val="00524AF7"/>
    <w:pPr>
      <w:ind w:left="708"/>
    </w:pPr>
  </w:style>
  <w:style w:type="paragraph" w:styleId="Zhlav">
    <w:name w:val="header"/>
    <w:basedOn w:val="Normln"/>
    <w:link w:val="ZhlavChar"/>
    <w:uiPriority w:val="99"/>
    <w:unhideWhenUsed/>
    <w:rsid w:val="00967FDC"/>
    <w:pPr>
      <w:tabs>
        <w:tab w:val="center" w:pos="4536"/>
        <w:tab w:val="right" w:pos="9072"/>
      </w:tabs>
    </w:pPr>
  </w:style>
  <w:style w:type="character" w:customStyle="1" w:styleId="ZhlavChar">
    <w:name w:val="Záhlaví Char"/>
    <w:basedOn w:val="Standardnpsmoodstavce"/>
    <w:link w:val="Zhlav"/>
    <w:uiPriority w:val="99"/>
    <w:rsid w:val="00967FD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67FDC"/>
    <w:pPr>
      <w:tabs>
        <w:tab w:val="center" w:pos="4536"/>
        <w:tab w:val="right" w:pos="9072"/>
      </w:tabs>
    </w:pPr>
  </w:style>
  <w:style w:type="character" w:customStyle="1" w:styleId="ZpatChar">
    <w:name w:val="Zápatí Char"/>
    <w:basedOn w:val="Standardnpsmoodstavce"/>
    <w:link w:val="Zpat"/>
    <w:uiPriority w:val="99"/>
    <w:rsid w:val="00967FDC"/>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4AF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autoRedefine/>
    <w:rsid w:val="00524AF7"/>
    <w:pPr>
      <w:jc w:val="both"/>
    </w:pPr>
    <w:rPr>
      <w:b/>
      <w:bCs/>
      <w:i/>
      <w:sz w:val="18"/>
    </w:rPr>
  </w:style>
  <w:style w:type="character" w:styleId="Hypertextovodkaz">
    <w:name w:val="Hyperlink"/>
    <w:rsid w:val="00524AF7"/>
    <w:rPr>
      <w:color w:val="0000FF"/>
      <w:u w:val="single"/>
    </w:rPr>
  </w:style>
  <w:style w:type="character" w:styleId="Odkaznakoment">
    <w:name w:val="annotation reference"/>
    <w:rsid w:val="00524AF7"/>
    <w:rPr>
      <w:sz w:val="16"/>
      <w:szCs w:val="16"/>
    </w:rPr>
  </w:style>
  <w:style w:type="paragraph" w:styleId="Odstavecseseznamem">
    <w:name w:val="List Paragraph"/>
    <w:basedOn w:val="Normln"/>
    <w:uiPriority w:val="34"/>
    <w:qFormat/>
    <w:rsid w:val="00524AF7"/>
    <w:pPr>
      <w:ind w:left="708"/>
    </w:pPr>
  </w:style>
  <w:style w:type="paragraph" w:styleId="Zhlav">
    <w:name w:val="header"/>
    <w:basedOn w:val="Normln"/>
    <w:link w:val="ZhlavChar"/>
    <w:uiPriority w:val="99"/>
    <w:unhideWhenUsed/>
    <w:rsid w:val="00967FDC"/>
    <w:pPr>
      <w:tabs>
        <w:tab w:val="center" w:pos="4536"/>
        <w:tab w:val="right" w:pos="9072"/>
      </w:tabs>
    </w:pPr>
  </w:style>
  <w:style w:type="character" w:customStyle="1" w:styleId="ZhlavChar">
    <w:name w:val="Záhlaví Char"/>
    <w:basedOn w:val="Standardnpsmoodstavce"/>
    <w:link w:val="Zhlav"/>
    <w:uiPriority w:val="99"/>
    <w:rsid w:val="00967FD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67FDC"/>
    <w:pPr>
      <w:tabs>
        <w:tab w:val="center" w:pos="4536"/>
        <w:tab w:val="right" w:pos="9072"/>
      </w:tabs>
    </w:pPr>
  </w:style>
  <w:style w:type="character" w:customStyle="1" w:styleId="ZpatChar">
    <w:name w:val="Zápatí Char"/>
    <w:basedOn w:val="Standardnpsmoodstavce"/>
    <w:link w:val="Zpat"/>
    <w:uiPriority w:val="99"/>
    <w:rsid w:val="00967FD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otka@vinarskyinstitut.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3226</Words>
  <Characters>19035</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Šírová Soňa</dc:creator>
  <cp:lastModifiedBy>Hrušková</cp:lastModifiedBy>
  <cp:revision>2</cp:revision>
  <dcterms:created xsi:type="dcterms:W3CDTF">2017-06-05T14:32:00Z</dcterms:created>
  <dcterms:modified xsi:type="dcterms:W3CDTF">2017-06-05T14:32:00Z</dcterms:modified>
</cp:coreProperties>
</file>